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38" w:type="pct"/>
        <w:tblCellMar>
          <w:left w:w="115" w:type="dxa"/>
          <w:right w:w="115" w:type="dxa"/>
        </w:tblCellMar>
        <w:tblLook w:val="0600" w:firstRow="0" w:lastRow="0" w:firstColumn="0" w:lastColumn="0" w:noHBand="1" w:noVBand="1"/>
        <w:tblDescription w:val="Layout table page 1"/>
      </w:tblPr>
      <w:tblGrid>
        <w:gridCol w:w="384"/>
        <w:gridCol w:w="3663"/>
        <w:gridCol w:w="4005"/>
        <w:gridCol w:w="3384"/>
        <w:gridCol w:w="206"/>
        <w:gridCol w:w="93"/>
      </w:tblGrid>
      <w:tr w:rsidR="007F17F3" w:rsidRPr="00616EA8" w14:paraId="28C8742F" w14:textId="77777777" w:rsidTr="000A02A1">
        <w:trPr>
          <w:trHeight w:val="900"/>
        </w:trPr>
        <w:tc>
          <w:tcPr>
            <w:tcW w:w="164" w:type="pct"/>
          </w:tcPr>
          <w:p w14:paraId="22D73DE7" w14:textId="59812DE3" w:rsidR="0047779F" w:rsidRPr="00616EA8" w:rsidRDefault="0047779F" w:rsidP="002D4FCF">
            <w:pPr>
              <w:jc w:val="center"/>
            </w:pPr>
            <w:bookmarkStart w:id="0" w:name="_Hlk103759041"/>
            <w:bookmarkEnd w:id="0"/>
          </w:p>
        </w:tc>
        <w:tc>
          <w:tcPr>
            <w:tcW w:w="4715" w:type="pct"/>
            <w:gridSpan w:val="3"/>
            <w:shd w:val="clear" w:color="auto" w:fill="1B74BC" w:themeFill="accent1"/>
          </w:tcPr>
          <w:p w14:paraId="788B1E2F" w14:textId="46E1F203" w:rsidR="0047779F" w:rsidRDefault="002F422C" w:rsidP="002D4FCF">
            <w:pPr>
              <w:pStyle w:val="Title"/>
              <w:jc w:val="center"/>
            </w:pPr>
            <w:r w:rsidRPr="00616EA8">
              <w:rPr>
                <w:noProof/>
              </w:rPr>
              <w:drawing>
                <wp:anchor distT="0" distB="0" distL="114300" distR="114300" simplePos="0" relativeHeight="251658240" behindDoc="0" locked="0" layoutInCell="1" allowOverlap="1" wp14:anchorId="2A8C9FD8" wp14:editId="030ABF9E">
                  <wp:simplePos x="0" y="0"/>
                  <wp:positionH relativeFrom="column">
                    <wp:posOffset>3946525</wp:posOffset>
                  </wp:positionH>
                  <wp:positionV relativeFrom="paragraph">
                    <wp:posOffset>190500</wp:posOffset>
                  </wp:positionV>
                  <wp:extent cx="2771775" cy="1873250"/>
                  <wp:effectExtent l="0" t="0" r="9525"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10"/>
                          <a:stretch>
                            <a:fillRect/>
                          </a:stretch>
                        </pic:blipFill>
                        <pic:spPr bwMode="auto">
                          <a:xfrm>
                            <a:off x="0" y="0"/>
                            <a:ext cx="277177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B5">
              <w:t>Consumer Confidence Report 2021</w:t>
            </w:r>
          </w:p>
          <w:p w14:paraId="49D2A9E9" w14:textId="42BFB703" w:rsidR="000A02A1" w:rsidRPr="000A02A1" w:rsidRDefault="000A02A1" w:rsidP="002D4FCF">
            <w:pPr>
              <w:jc w:val="center"/>
              <w:rPr>
                <w:sz w:val="20"/>
                <w:szCs w:val="20"/>
              </w:rPr>
            </w:pPr>
            <w:r w:rsidRPr="002D4FCF">
              <w:rPr>
                <w:rFonts w:asciiTheme="majorHAnsi" w:hAnsiTheme="majorHAnsi"/>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the annual report of your drinking water to help you be better informed and is also required to be distributed annually by federal Safe Drinking Water Act (SDWA) and the State of Washington.</w:t>
            </w:r>
          </w:p>
        </w:tc>
        <w:tc>
          <w:tcPr>
            <w:tcW w:w="120" w:type="pct"/>
            <w:gridSpan w:val="2"/>
          </w:tcPr>
          <w:p w14:paraId="6EB4E055" w14:textId="77777777" w:rsidR="0047779F" w:rsidRDefault="0047779F" w:rsidP="00B004AA">
            <w:pPr>
              <w:pStyle w:val="Date"/>
            </w:pPr>
          </w:p>
          <w:p w14:paraId="5A996346" w14:textId="77777777" w:rsidR="00441EB5" w:rsidRPr="00441EB5" w:rsidRDefault="00441EB5" w:rsidP="00441EB5"/>
          <w:p w14:paraId="29A50059" w14:textId="77777777" w:rsidR="00441EB5" w:rsidRDefault="00441EB5" w:rsidP="005279F8">
            <w:pPr>
              <w:jc w:val="center"/>
              <w:rPr>
                <w:rFonts w:ascii="Constantia" w:hAnsi="Constantia"/>
                <w:color w:val="0075A2" w:themeColor="accent2" w:themeShade="BF"/>
                <w:sz w:val="24"/>
                <w:szCs w:val="24"/>
              </w:rPr>
            </w:pPr>
          </w:p>
          <w:p w14:paraId="31CD371F" w14:textId="24A3E896" w:rsidR="00441EB5" w:rsidRPr="00441EB5" w:rsidRDefault="00441EB5" w:rsidP="00441EB5">
            <w:pPr>
              <w:jc w:val="center"/>
            </w:pPr>
          </w:p>
        </w:tc>
      </w:tr>
      <w:tr w:rsidR="0047779F" w:rsidRPr="00616EA8" w14:paraId="710CEFEC" w14:textId="77777777" w:rsidTr="005336C2">
        <w:trPr>
          <w:gridAfter w:val="1"/>
          <w:wAfter w:w="38" w:type="pct"/>
          <w:trHeight w:val="1854"/>
        </w:trPr>
        <w:tc>
          <w:tcPr>
            <w:tcW w:w="4962" w:type="pct"/>
            <w:gridSpan w:val="5"/>
          </w:tcPr>
          <w:p w14:paraId="2D1DF356" w14:textId="60F17894" w:rsidR="008F686C" w:rsidRPr="000A02A1" w:rsidRDefault="002F422C" w:rsidP="000A02A1">
            <w:pPr>
              <w:tabs>
                <w:tab w:val="left" w:pos="480"/>
              </w:tabs>
              <w:jc w:val="center"/>
              <w:rPr>
                <w:sz w:val="32"/>
                <w:szCs w:val="32"/>
              </w:rPr>
            </w:pPr>
            <w:r w:rsidRPr="001553FC">
              <w:rPr>
                <w:b/>
                <w:noProof/>
                <w:color w:val="7CCA62"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0288" behindDoc="0" locked="0" layoutInCell="1" allowOverlap="1" wp14:anchorId="1717F50D" wp14:editId="1946FEBF">
                      <wp:simplePos x="0" y="0"/>
                      <wp:positionH relativeFrom="margin">
                        <wp:posOffset>1270</wp:posOffset>
                      </wp:positionH>
                      <wp:positionV relativeFrom="paragraph">
                        <wp:posOffset>68580</wp:posOffset>
                      </wp:positionV>
                      <wp:extent cx="7219950" cy="25050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2505075"/>
                              </a:xfrm>
                              <a:prstGeom prst="rect">
                                <a:avLst/>
                              </a:prstGeom>
                              <a:solidFill>
                                <a:srgbClr val="FFFFFF"/>
                              </a:solidFill>
                              <a:ln w="9525">
                                <a:solidFill>
                                  <a:schemeClr val="bg1"/>
                                </a:solidFill>
                                <a:miter lim="800000"/>
                                <a:headEnd/>
                                <a:tailEnd/>
                              </a:ln>
                            </wps:spPr>
                            <wps:txbx>
                              <w:txbxContent>
                                <w:p w14:paraId="2CBACFD3"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Water Use Efficiency</w:t>
                                  </w:r>
                                </w:p>
                                <w:p w14:paraId="15C3A460" w14:textId="079C0F7D" w:rsidR="002F422C" w:rsidRPr="00F8104E" w:rsidRDefault="002F422C" w:rsidP="002F422C">
                                  <w:pPr>
                                    <w:pStyle w:val="NoSpacing"/>
                                    <w:jc w:val="center"/>
                                    <w:rPr>
                                      <w:color w:val="546421" w:themeColor="accent6" w:themeShade="80"/>
                                    </w:rPr>
                                  </w:pPr>
                                  <w:r w:rsidRPr="00F8104E">
                                    <w:rPr>
                                      <w:color w:val="546421" w:themeColor="accent6" w:themeShade="80"/>
                                    </w:rPr>
                                    <w:t>All water districts are required to set measurable water efficiency goals. This means the difference between metered water from source and metered water billed. Belfair Water District had a loss for 20</w:t>
                                  </w:r>
                                  <w:r w:rsidR="00035D05">
                                    <w:rPr>
                                      <w:color w:val="546421" w:themeColor="accent6" w:themeShade="80"/>
                                    </w:rPr>
                                    <w:t>21</w:t>
                                  </w:r>
                                  <w:r w:rsidRPr="00F8104E">
                                    <w:rPr>
                                      <w:color w:val="546421" w:themeColor="accent6" w:themeShade="80"/>
                                    </w:rPr>
                                    <w:t xml:space="preserve"> of 1</w:t>
                                  </w:r>
                                  <w:r w:rsidR="00035D05">
                                    <w:rPr>
                                      <w:color w:val="546421" w:themeColor="accent6" w:themeShade="80"/>
                                    </w:rPr>
                                    <w:t>1</w:t>
                                  </w:r>
                                  <w:r w:rsidRPr="00F8104E">
                                    <w:rPr>
                                      <w:color w:val="546421" w:themeColor="accent6" w:themeShade="80"/>
                                    </w:rPr>
                                    <w:t>.</w:t>
                                  </w:r>
                                  <w:r w:rsidR="00035D05">
                                    <w:rPr>
                                      <w:color w:val="546421" w:themeColor="accent6" w:themeShade="80"/>
                                    </w:rPr>
                                    <w:t>2</w:t>
                                  </w:r>
                                  <w:r w:rsidRPr="00F8104E">
                                    <w:rPr>
                                      <w:color w:val="546421" w:themeColor="accent6" w:themeShade="80"/>
                                    </w:rPr>
                                    <w:t xml:space="preserve">%. The State of Washington set goals for all districts to be below 10%. </w:t>
                                  </w:r>
                                  <w:r w:rsidR="00035D05">
                                    <w:rPr>
                                      <w:color w:val="546421" w:themeColor="accent6" w:themeShade="80"/>
                                    </w:rPr>
                                    <w:t xml:space="preserve">As of the end of 2021 we have changed out 2/3 or the </w:t>
                                  </w:r>
                                  <w:r w:rsidR="008D2FB6">
                                    <w:rPr>
                                      <w:color w:val="546421" w:themeColor="accent6" w:themeShade="80"/>
                                    </w:rPr>
                                    <w:t>districts</w:t>
                                  </w:r>
                                  <w:r w:rsidR="00035D05">
                                    <w:rPr>
                                      <w:color w:val="546421" w:themeColor="accent6" w:themeShade="80"/>
                                    </w:rPr>
                                    <w:t xml:space="preserve"> consumer meters and </w:t>
                                  </w:r>
                                  <w:proofErr w:type="gramStart"/>
                                  <w:r w:rsidR="00035D05">
                                    <w:rPr>
                                      <w:color w:val="546421" w:themeColor="accent6" w:themeShade="80"/>
                                    </w:rPr>
                                    <w:t>all of</w:t>
                                  </w:r>
                                  <w:proofErr w:type="gramEnd"/>
                                  <w:r w:rsidR="00035D05">
                                    <w:rPr>
                                      <w:color w:val="546421" w:themeColor="accent6" w:themeShade="80"/>
                                    </w:rPr>
                                    <w:t xml:space="preserve"> our source meters. We have been </w:t>
                                  </w:r>
                                  <w:proofErr w:type="gramStart"/>
                                  <w:r w:rsidR="00035D05">
                                    <w:rPr>
                                      <w:color w:val="546421" w:themeColor="accent6" w:themeShade="80"/>
                                    </w:rPr>
                                    <w:t>prompt</w:t>
                                  </w:r>
                                  <w:proofErr w:type="gramEnd"/>
                                  <w:r w:rsidR="00035D05">
                                    <w:rPr>
                                      <w:color w:val="546421" w:themeColor="accent6" w:themeShade="80"/>
                                    </w:rPr>
                                    <w:t xml:space="preserve"> on leak repairs, plus we have scheduled for 2022 with a leak detection company</w:t>
                                  </w:r>
                                </w:p>
                                <w:p w14:paraId="0D85BEBC" w14:textId="77777777" w:rsidR="002F422C" w:rsidRPr="00F8104E" w:rsidRDefault="002F422C" w:rsidP="002F422C">
                                  <w:pPr>
                                    <w:pStyle w:val="NoSpacing"/>
                                    <w:jc w:val="center"/>
                                    <w:rPr>
                                      <w:color w:val="546421" w:themeColor="accent6" w:themeShade="80"/>
                                    </w:rPr>
                                  </w:pPr>
                                </w:p>
                                <w:p w14:paraId="5EF2ED30"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Your Drinking Water Supply</w:t>
                                  </w:r>
                                </w:p>
                                <w:p w14:paraId="288241CD" w14:textId="77777777" w:rsidR="002F422C" w:rsidRPr="00F8104E" w:rsidRDefault="002F422C" w:rsidP="002F422C">
                                  <w:pPr>
                                    <w:pStyle w:val="NoSpacing"/>
                                    <w:jc w:val="center"/>
                                    <w:rPr>
                                      <w:color w:val="546421" w:themeColor="accent6" w:themeShade="80"/>
                                    </w:rPr>
                                  </w:pPr>
                                  <w:r w:rsidRPr="00F8104E">
                                    <w:rPr>
                                      <w:color w:val="546421" w:themeColor="accent6" w:themeShade="80"/>
                                    </w:rPr>
                                    <w:t xml:space="preserve">Belfair Water District has four ground water wells, three wells on the south end of the district, one well on the north end. These wells provide water from deep aquifers (ground water) minimally treated with chlorine, then pumped to five reservoirs around the district and tested as required by Washington Department of Health and U.S EPA </w:t>
                                  </w:r>
                                </w:p>
                                <w:p w14:paraId="28231683" w14:textId="77777777" w:rsidR="002F422C" w:rsidRPr="00F8104E" w:rsidRDefault="002F422C" w:rsidP="002F422C">
                                  <w:pPr>
                                    <w:pStyle w:val="NoSpacing"/>
                                    <w:jc w:val="center"/>
                                    <w:rPr>
                                      <w:color w:val="546421" w:themeColor="accent6" w:themeShade="80"/>
                                    </w:rPr>
                                  </w:pPr>
                                  <w:r w:rsidRPr="00F8104E">
                                    <w:rPr>
                                      <w:color w:val="546421" w:themeColor="accent6" w:themeShade="80"/>
                                    </w:rPr>
                                    <w:t>1-800-426-4791.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7F50D" id="_x0000_t202" coordsize="21600,21600" o:spt="202" path="m,l,21600r21600,l21600,xe">
                      <v:stroke joinstyle="miter"/>
                      <v:path gradientshapeok="t" o:connecttype="rect"/>
                    </v:shapetype>
                    <v:shape id="Text Box 2" o:spid="_x0000_s1026" type="#_x0000_t202" style="position:absolute;left:0;text-align:left;margin-left:.1pt;margin-top:5.4pt;width:568.5pt;height:19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" strokecolor="white [3212]">
                      <v:textbox>
                        <w:txbxContent>
                          <w:p w14:paraId="2CBACFD3"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Water Use Efficiency</w:t>
                            </w:r>
                          </w:p>
                          <w:p w14:paraId="15C3A460" w14:textId="079C0F7D" w:rsidR="002F422C" w:rsidRPr="00F8104E" w:rsidRDefault="002F422C" w:rsidP="002F422C">
                            <w:pPr>
                              <w:pStyle w:val="NoSpacing"/>
                              <w:jc w:val="center"/>
                              <w:rPr>
                                <w:color w:val="546421" w:themeColor="accent6" w:themeShade="80"/>
                              </w:rPr>
                            </w:pPr>
                            <w:r w:rsidRPr="00F8104E">
                              <w:rPr>
                                <w:color w:val="546421" w:themeColor="accent6" w:themeShade="80"/>
                              </w:rPr>
                              <w:t>All water districts are required to set measurable water efficiency goals. This means the difference between metered water from source and metered water billed. Belfair Water District had a loss for 20</w:t>
                            </w:r>
                            <w:r w:rsidR="00035D05">
                              <w:rPr>
                                <w:color w:val="546421" w:themeColor="accent6" w:themeShade="80"/>
                              </w:rPr>
                              <w:t>21</w:t>
                            </w:r>
                            <w:r w:rsidRPr="00F8104E">
                              <w:rPr>
                                <w:color w:val="546421" w:themeColor="accent6" w:themeShade="80"/>
                              </w:rPr>
                              <w:t xml:space="preserve"> of 1</w:t>
                            </w:r>
                            <w:r w:rsidR="00035D05">
                              <w:rPr>
                                <w:color w:val="546421" w:themeColor="accent6" w:themeShade="80"/>
                              </w:rPr>
                              <w:t>1</w:t>
                            </w:r>
                            <w:r w:rsidRPr="00F8104E">
                              <w:rPr>
                                <w:color w:val="546421" w:themeColor="accent6" w:themeShade="80"/>
                              </w:rPr>
                              <w:t>.</w:t>
                            </w:r>
                            <w:r w:rsidR="00035D05">
                              <w:rPr>
                                <w:color w:val="546421" w:themeColor="accent6" w:themeShade="80"/>
                              </w:rPr>
                              <w:t>2</w:t>
                            </w:r>
                            <w:r w:rsidRPr="00F8104E">
                              <w:rPr>
                                <w:color w:val="546421" w:themeColor="accent6" w:themeShade="80"/>
                              </w:rPr>
                              <w:t xml:space="preserve">%. The State of Washington set goals for all districts to be below 10%. </w:t>
                            </w:r>
                            <w:r w:rsidR="00035D05">
                              <w:rPr>
                                <w:color w:val="546421" w:themeColor="accent6" w:themeShade="80"/>
                              </w:rPr>
                              <w:t xml:space="preserve">As of the end of 2021 we have changed out 2/3 or the </w:t>
                            </w:r>
                            <w:r w:rsidR="008D2FB6">
                              <w:rPr>
                                <w:color w:val="546421" w:themeColor="accent6" w:themeShade="80"/>
                              </w:rPr>
                              <w:t>districts</w:t>
                            </w:r>
                            <w:r w:rsidR="00035D05">
                              <w:rPr>
                                <w:color w:val="546421" w:themeColor="accent6" w:themeShade="80"/>
                              </w:rPr>
                              <w:t xml:space="preserve"> consumer meters and </w:t>
                            </w:r>
                            <w:proofErr w:type="gramStart"/>
                            <w:r w:rsidR="00035D05">
                              <w:rPr>
                                <w:color w:val="546421" w:themeColor="accent6" w:themeShade="80"/>
                              </w:rPr>
                              <w:t>all of</w:t>
                            </w:r>
                            <w:proofErr w:type="gramEnd"/>
                            <w:r w:rsidR="00035D05">
                              <w:rPr>
                                <w:color w:val="546421" w:themeColor="accent6" w:themeShade="80"/>
                              </w:rPr>
                              <w:t xml:space="preserve"> our source meters. We have been </w:t>
                            </w:r>
                            <w:proofErr w:type="gramStart"/>
                            <w:r w:rsidR="00035D05">
                              <w:rPr>
                                <w:color w:val="546421" w:themeColor="accent6" w:themeShade="80"/>
                              </w:rPr>
                              <w:t>prompt</w:t>
                            </w:r>
                            <w:proofErr w:type="gramEnd"/>
                            <w:r w:rsidR="00035D05">
                              <w:rPr>
                                <w:color w:val="546421" w:themeColor="accent6" w:themeShade="80"/>
                              </w:rPr>
                              <w:t xml:space="preserve"> on leak repairs, plus we have scheduled for 2022 with a leak detection company</w:t>
                            </w:r>
                          </w:p>
                          <w:p w14:paraId="0D85BEBC" w14:textId="77777777" w:rsidR="002F422C" w:rsidRPr="00F8104E" w:rsidRDefault="002F422C" w:rsidP="002F422C">
                            <w:pPr>
                              <w:pStyle w:val="NoSpacing"/>
                              <w:jc w:val="center"/>
                              <w:rPr>
                                <w:color w:val="546421" w:themeColor="accent6" w:themeShade="80"/>
                              </w:rPr>
                            </w:pPr>
                          </w:p>
                          <w:p w14:paraId="5EF2ED30"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Your Drinking Water Supply</w:t>
                            </w:r>
                          </w:p>
                          <w:p w14:paraId="288241CD" w14:textId="77777777" w:rsidR="002F422C" w:rsidRPr="00F8104E" w:rsidRDefault="002F422C" w:rsidP="002F422C">
                            <w:pPr>
                              <w:pStyle w:val="NoSpacing"/>
                              <w:jc w:val="center"/>
                              <w:rPr>
                                <w:color w:val="546421" w:themeColor="accent6" w:themeShade="80"/>
                              </w:rPr>
                            </w:pPr>
                            <w:r w:rsidRPr="00F8104E">
                              <w:rPr>
                                <w:color w:val="546421" w:themeColor="accent6" w:themeShade="80"/>
                              </w:rPr>
                              <w:t xml:space="preserve">Belfair Water District has four ground water wells, three wells on the south end of the district, one well on the north end. These wells provide water from deep aquifers (ground water) minimally treated with chlorine, then pumped to five reservoirs around the district and tested as required by Washington Department of Health and U.S EPA </w:t>
                            </w:r>
                          </w:p>
                          <w:p w14:paraId="28231683" w14:textId="77777777" w:rsidR="002F422C" w:rsidRPr="00F8104E" w:rsidRDefault="002F422C" w:rsidP="002F422C">
                            <w:pPr>
                              <w:pStyle w:val="NoSpacing"/>
                              <w:jc w:val="center"/>
                              <w:rPr>
                                <w:color w:val="546421" w:themeColor="accent6" w:themeShade="80"/>
                              </w:rPr>
                            </w:pPr>
                            <w:r w:rsidRPr="00F8104E">
                              <w:rPr>
                                <w:color w:val="546421" w:themeColor="accent6" w:themeShade="80"/>
                              </w:rPr>
                              <w:t>1-800-426-4791.</w:t>
                            </w:r>
                          </w:p>
                        </w:txbxContent>
                      </v:textbox>
                      <w10:wrap type="square" anchorx="margin"/>
                    </v:shape>
                  </w:pict>
                </mc:Fallback>
              </mc:AlternateContent>
            </w:r>
          </w:p>
        </w:tc>
      </w:tr>
      <w:tr w:rsidR="00616EA8" w:rsidRPr="00616EA8" w14:paraId="49BDFDD9" w14:textId="77777777" w:rsidTr="0038604B">
        <w:trPr>
          <w:gridAfter w:val="1"/>
          <w:wAfter w:w="38" w:type="pct"/>
          <w:trHeight w:val="693"/>
        </w:trPr>
        <w:tc>
          <w:tcPr>
            <w:tcW w:w="4962" w:type="pct"/>
            <w:gridSpan w:val="5"/>
          </w:tcPr>
          <w:p w14:paraId="185D2E18" w14:textId="0D068813" w:rsidR="00616EA8" w:rsidRPr="0038604B" w:rsidRDefault="005279F8" w:rsidP="0038604B">
            <w:pPr>
              <w:pStyle w:val="Heading1"/>
              <w:tabs>
                <w:tab w:val="left" w:pos="8295"/>
              </w:tabs>
            </w:pPr>
            <w:r w:rsidRPr="0038604B">
              <w:t>News</w:t>
            </w:r>
            <w:r w:rsidR="0038604B">
              <w:tab/>
            </w:r>
          </w:p>
        </w:tc>
      </w:tr>
      <w:tr w:rsidR="009A504D" w:rsidRPr="00616EA8" w14:paraId="512C856A" w14:textId="77777777" w:rsidTr="005336C2">
        <w:trPr>
          <w:gridAfter w:val="1"/>
          <w:wAfter w:w="38" w:type="pct"/>
          <w:trHeight w:val="4896"/>
        </w:trPr>
        <w:tc>
          <w:tcPr>
            <w:tcW w:w="1727" w:type="pct"/>
            <w:gridSpan w:val="2"/>
            <w:tcMar>
              <w:right w:w="216" w:type="dxa"/>
            </w:tcMar>
          </w:tcPr>
          <w:p w14:paraId="579CCF7D" w14:textId="0246C77C" w:rsidR="00616EA8" w:rsidRPr="0038604B" w:rsidRDefault="005279F8" w:rsidP="00DF5762">
            <w:pPr>
              <w:rPr>
                <w:b/>
                <w:bCs/>
              </w:rPr>
            </w:pPr>
            <w:r w:rsidRPr="0038604B">
              <w:rPr>
                <w:b/>
                <w:bCs/>
              </w:rPr>
              <w:t xml:space="preserve">We </w:t>
            </w:r>
            <w:r w:rsidR="00035D05" w:rsidRPr="0038604B">
              <w:rPr>
                <w:b/>
                <w:bCs/>
              </w:rPr>
              <w:t>cleaned</w:t>
            </w:r>
            <w:r w:rsidRPr="0038604B">
              <w:rPr>
                <w:b/>
                <w:bCs/>
              </w:rPr>
              <w:t xml:space="preserve"> the interior and exterior of our storage tanks at 39 Acres and </w:t>
            </w:r>
            <w:proofErr w:type="spellStart"/>
            <w:r w:rsidRPr="0038604B">
              <w:rPr>
                <w:b/>
                <w:bCs/>
              </w:rPr>
              <w:t>Rasor</w:t>
            </w:r>
            <w:proofErr w:type="spellEnd"/>
            <w:r w:rsidRPr="0038604B">
              <w:rPr>
                <w:b/>
                <w:bCs/>
              </w:rPr>
              <w:t xml:space="preserve"> Road sites </w:t>
            </w:r>
            <w:r w:rsidR="00035D05" w:rsidRPr="0038604B">
              <w:rPr>
                <w:b/>
                <w:bCs/>
              </w:rPr>
              <w:t>and installed</w:t>
            </w:r>
            <w:r w:rsidRPr="0038604B">
              <w:rPr>
                <w:b/>
                <w:bCs/>
              </w:rPr>
              <w:t xml:space="preserve"> new vent’s. </w:t>
            </w:r>
            <w:r w:rsidR="000210C4" w:rsidRPr="0038604B">
              <w:rPr>
                <w:b/>
                <w:bCs/>
              </w:rPr>
              <w:t xml:space="preserve">We </w:t>
            </w:r>
            <w:r w:rsidRPr="0038604B">
              <w:rPr>
                <w:b/>
                <w:bCs/>
              </w:rPr>
              <w:t>also repaired the road and drain at ou</w:t>
            </w:r>
            <w:r w:rsidR="00035D05" w:rsidRPr="0038604B">
              <w:rPr>
                <w:b/>
                <w:bCs/>
              </w:rPr>
              <w:t>r</w:t>
            </w:r>
            <w:r w:rsidRPr="0038604B">
              <w:rPr>
                <w:b/>
                <w:bCs/>
              </w:rPr>
              <w:t xml:space="preserve"> 39 Acres site.</w:t>
            </w:r>
          </w:p>
          <w:p w14:paraId="2307973F" w14:textId="2F9166B5" w:rsidR="00DF5762" w:rsidRPr="0038604B" w:rsidRDefault="00035D05" w:rsidP="00DF5762">
            <w:pPr>
              <w:rPr>
                <w:b/>
                <w:bCs/>
              </w:rPr>
            </w:pPr>
            <w:r w:rsidRPr="0038604B">
              <w:rPr>
                <w:b/>
                <w:bCs/>
              </w:rPr>
              <w:t>W</w:t>
            </w:r>
            <w:r w:rsidR="000F17F2" w:rsidRPr="0038604B">
              <w:rPr>
                <w:b/>
                <w:bCs/>
              </w:rPr>
              <w:t xml:space="preserve">e rehabilitated Well #1 building. A new fire hydrant was </w:t>
            </w:r>
            <w:r w:rsidR="0038604B" w:rsidRPr="0038604B">
              <w:rPr>
                <w:b/>
                <w:bCs/>
              </w:rPr>
              <w:t>installed on</w:t>
            </w:r>
            <w:r w:rsidR="000F17F2" w:rsidRPr="0038604B">
              <w:rPr>
                <w:b/>
                <w:bCs/>
              </w:rPr>
              <w:t xml:space="preserve"> Log Yard </w:t>
            </w:r>
            <w:r w:rsidR="00392605" w:rsidRPr="0038604B">
              <w:rPr>
                <w:b/>
                <w:bCs/>
              </w:rPr>
              <w:t>RD</w:t>
            </w:r>
            <w:r w:rsidR="000F17F2" w:rsidRPr="0038604B">
              <w:rPr>
                <w:b/>
                <w:bCs/>
              </w:rPr>
              <w:t>. Five water main breaks were repaired</w:t>
            </w:r>
            <w:r w:rsidRPr="0038604B">
              <w:rPr>
                <w:b/>
                <w:bCs/>
              </w:rPr>
              <w:t xml:space="preserve">. </w:t>
            </w:r>
          </w:p>
          <w:p w14:paraId="4FCD89A1" w14:textId="0D6236B7" w:rsidR="005279F8" w:rsidRPr="0038604B" w:rsidRDefault="00035D05" w:rsidP="00DF5762">
            <w:pPr>
              <w:rPr>
                <w:b/>
                <w:bCs/>
              </w:rPr>
            </w:pPr>
            <w:r w:rsidRPr="0038604B">
              <w:rPr>
                <w:b/>
                <w:bCs/>
              </w:rPr>
              <w:t>Our shop on HWY 3 was burglarized</w:t>
            </w:r>
            <w:r w:rsidR="00DF5762" w:rsidRPr="0038604B">
              <w:rPr>
                <w:b/>
                <w:bCs/>
              </w:rPr>
              <w:t xml:space="preserve"> so in response o</w:t>
            </w:r>
            <w:r w:rsidR="00CE2C13" w:rsidRPr="0038604B">
              <w:rPr>
                <w:b/>
                <w:bCs/>
              </w:rPr>
              <w:t>ur field experts</w:t>
            </w:r>
            <w:r w:rsidR="00472FB4" w:rsidRPr="0038604B">
              <w:rPr>
                <w:b/>
                <w:bCs/>
              </w:rPr>
              <w:t xml:space="preserve"> </w:t>
            </w:r>
            <w:r w:rsidR="009E0694" w:rsidRPr="0038604B">
              <w:rPr>
                <w:b/>
                <w:bCs/>
              </w:rPr>
              <w:t>replaced equipment and installed new security measures.</w:t>
            </w:r>
          </w:p>
          <w:p w14:paraId="24FD327A" w14:textId="36AFD02B" w:rsidR="009E0694" w:rsidRPr="0038604B" w:rsidRDefault="009E0694" w:rsidP="00DF5762">
            <w:pPr>
              <w:rPr>
                <w:b/>
                <w:bCs/>
              </w:rPr>
            </w:pPr>
          </w:p>
        </w:tc>
        <w:tc>
          <w:tcPr>
            <w:tcW w:w="1708" w:type="pct"/>
            <w:tcMar>
              <w:right w:w="216" w:type="dxa"/>
            </w:tcMar>
          </w:tcPr>
          <w:p w14:paraId="7F1F606A" w14:textId="17BEC5E1" w:rsidR="00DF5762" w:rsidRPr="0038604B" w:rsidRDefault="00D2592A" w:rsidP="00DF5762">
            <w:pPr>
              <w:rPr>
                <w:b/>
                <w:bCs/>
              </w:rPr>
            </w:pPr>
            <w:r w:rsidRPr="0038604B">
              <w:rPr>
                <w:b/>
                <w:bCs/>
              </w:rPr>
              <w:t>We worked closely with new Fire Station on Old Belfair Hwy during their new water main installation.</w:t>
            </w:r>
            <w:r w:rsidR="008D2FB6" w:rsidRPr="0038604B">
              <w:rPr>
                <w:b/>
                <w:bCs/>
              </w:rPr>
              <w:t xml:space="preserve"> During the Old Belfair HWY widening project w</w:t>
            </w:r>
            <w:r w:rsidRPr="0038604B">
              <w:rPr>
                <w:b/>
                <w:bCs/>
              </w:rPr>
              <w:t>e raised all the valve cans and meter boxes along the roadway and replaced several of the older water meters for existing customers.</w:t>
            </w:r>
          </w:p>
          <w:p w14:paraId="0832EB1F" w14:textId="4F4A9295" w:rsidR="00D2592A" w:rsidRPr="0038604B" w:rsidRDefault="00D2592A" w:rsidP="00DF5762">
            <w:pPr>
              <w:rPr>
                <w:b/>
                <w:bCs/>
              </w:rPr>
            </w:pPr>
            <w:r w:rsidRPr="0038604B">
              <w:rPr>
                <w:b/>
                <w:bCs/>
              </w:rPr>
              <w:t>No violations were reported for 2021</w:t>
            </w:r>
            <w:r w:rsidR="005336C2" w:rsidRPr="0038604B">
              <w:rPr>
                <w:b/>
                <w:bCs/>
              </w:rPr>
              <w:t xml:space="preserve">. </w:t>
            </w:r>
          </w:p>
          <w:p w14:paraId="56256C1E" w14:textId="14D317E5" w:rsidR="009E0694" w:rsidRPr="0038604B" w:rsidRDefault="00F76DB9" w:rsidP="00DF5762">
            <w:pPr>
              <w:rPr>
                <w:b/>
                <w:bCs/>
              </w:rPr>
            </w:pPr>
            <w:r w:rsidRPr="0038604B">
              <w:rPr>
                <w:b/>
                <w:bCs/>
              </w:rPr>
              <w:t>We continue to be committed to the highest quality of drinking water and to be in good standing with the community and state of Washington.</w:t>
            </w:r>
            <w:r w:rsidR="00BD6B06" w:rsidRPr="0038604B">
              <w:rPr>
                <w:b/>
                <w:bCs/>
              </w:rPr>
              <w:t xml:space="preserve"> </w:t>
            </w:r>
          </w:p>
        </w:tc>
        <w:tc>
          <w:tcPr>
            <w:tcW w:w="1527" w:type="pct"/>
            <w:gridSpan w:val="2"/>
            <w:vMerge w:val="restart"/>
            <w:shd w:val="clear" w:color="auto" w:fill="009DD9" w:themeFill="accent2"/>
            <w:tcMar>
              <w:left w:w="216" w:type="dxa"/>
              <w:right w:w="216" w:type="dxa"/>
            </w:tcMar>
          </w:tcPr>
          <w:p w14:paraId="74B18CB8" w14:textId="3941ECA9" w:rsidR="00616EA8" w:rsidRPr="00392605" w:rsidRDefault="006104F0" w:rsidP="006104F0">
            <w:pPr>
              <w:pStyle w:val="Heading1Alt"/>
              <w:jc w:val="center"/>
              <w:rPr>
                <w:color w:val="FFFFFF" w:themeColor="background1"/>
              </w:rPr>
            </w:pPr>
            <w:r w:rsidRPr="00392605">
              <w:rPr>
                <w:color w:val="FFFFFF" w:themeColor="background1"/>
              </w:rPr>
              <w:t>Meet our staff</w:t>
            </w:r>
          </w:p>
          <w:p w14:paraId="676848A1" w14:textId="7C0B5ADB"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Greg Born, Chairman</w:t>
            </w:r>
          </w:p>
          <w:p w14:paraId="5FEE05A9" w14:textId="1579D9C8" w:rsidR="006104F0" w:rsidRPr="00392605" w:rsidRDefault="006104F0" w:rsidP="006104F0">
            <w:pPr>
              <w:pStyle w:val="NoSpacing"/>
              <w:jc w:val="center"/>
              <w:rPr>
                <w:color w:val="FFFFFF" w:themeColor="background1"/>
                <w:sz w:val="20"/>
                <w:szCs w:val="20"/>
                <w:highlight w:val="darkBlue"/>
              </w:rPr>
            </w:pPr>
            <w:r w:rsidRPr="00392605">
              <w:rPr>
                <w:color w:val="FFFFFF" w:themeColor="background1"/>
                <w:sz w:val="20"/>
                <w:szCs w:val="20"/>
              </w:rPr>
              <w:t xml:space="preserve"> Jill </w:t>
            </w:r>
            <w:proofErr w:type="spellStart"/>
            <w:r w:rsidRPr="00392605">
              <w:rPr>
                <w:color w:val="FFFFFF" w:themeColor="background1"/>
                <w:sz w:val="20"/>
                <w:szCs w:val="20"/>
              </w:rPr>
              <w:t>Satran</w:t>
            </w:r>
            <w:proofErr w:type="spellEnd"/>
            <w:r w:rsidRPr="00392605">
              <w:rPr>
                <w:color w:val="FFFFFF" w:themeColor="background1"/>
                <w:sz w:val="20"/>
                <w:szCs w:val="20"/>
              </w:rPr>
              <w:t>-Loudin, Treasurer</w:t>
            </w:r>
            <w:r w:rsidR="00F76DB9" w:rsidRPr="00392605">
              <w:rPr>
                <w:color w:val="FFFFFF" w:themeColor="background1"/>
                <w:sz w:val="20"/>
                <w:szCs w:val="20"/>
              </w:rPr>
              <w:t xml:space="preserve">   </w:t>
            </w:r>
            <w:r w:rsidR="008F686C" w:rsidRPr="00392605">
              <w:rPr>
                <w:color w:val="FFFFFF" w:themeColor="background1"/>
                <w:sz w:val="20"/>
                <w:szCs w:val="20"/>
              </w:rPr>
              <w:t xml:space="preserve"> Mike Pope, Secretary</w:t>
            </w:r>
          </w:p>
          <w:p w14:paraId="19E31788" w14:textId="748988BF" w:rsidR="008F686C" w:rsidRPr="00392605" w:rsidRDefault="008F686C" w:rsidP="006104F0">
            <w:pPr>
              <w:pStyle w:val="NoSpacing"/>
              <w:jc w:val="center"/>
              <w:rPr>
                <w:color w:val="FFFFFF" w:themeColor="background1"/>
                <w:sz w:val="20"/>
                <w:szCs w:val="20"/>
                <w:highlight w:val="darkBlue"/>
              </w:rPr>
            </w:pPr>
          </w:p>
          <w:p w14:paraId="495C19A8" w14:textId="77777777" w:rsidR="006104F0" w:rsidRPr="00392605" w:rsidRDefault="006104F0" w:rsidP="006104F0">
            <w:pPr>
              <w:pStyle w:val="NoSpacing"/>
              <w:jc w:val="center"/>
              <w:rPr>
                <w:b/>
                <w:bCs/>
                <w:color w:val="FFFFFF" w:themeColor="background1"/>
                <w:sz w:val="20"/>
                <w:szCs w:val="20"/>
              </w:rPr>
            </w:pPr>
            <w:r w:rsidRPr="00392605">
              <w:rPr>
                <w:b/>
                <w:bCs/>
                <w:color w:val="FFFFFF" w:themeColor="background1"/>
                <w:sz w:val="20"/>
                <w:szCs w:val="20"/>
              </w:rPr>
              <w:t>General Manager:</w:t>
            </w:r>
          </w:p>
          <w:p w14:paraId="5D30D9F7" w14:textId="1D836BA5"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Dale Webb</w:t>
            </w:r>
            <w:r w:rsidR="008F686C" w:rsidRPr="00392605">
              <w:rPr>
                <w:color w:val="FFFFFF" w:themeColor="background1"/>
                <w:sz w:val="20"/>
                <w:szCs w:val="20"/>
              </w:rPr>
              <w:t>,</w:t>
            </w:r>
            <w:r w:rsidRPr="00392605">
              <w:rPr>
                <w:color w:val="FFFFFF" w:themeColor="background1"/>
                <w:sz w:val="20"/>
                <w:szCs w:val="20"/>
              </w:rPr>
              <w:t xml:space="preserve"> </w:t>
            </w:r>
            <w:r w:rsidR="000210C4" w:rsidRPr="00392605">
              <w:rPr>
                <w:color w:val="FFFFFF" w:themeColor="background1"/>
                <w:sz w:val="20"/>
                <w:szCs w:val="20"/>
              </w:rPr>
              <w:t xml:space="preserve">21 </w:t>
            </w:r>
            <w:r w:rsidR="008F686C" w:rsidRPr="00392605">
              <w:rPr>
                <w:color w:val="FFFFFF" w:themeColor="background1"/>
                <w:sz w:val="20"/>
                <w:szCs w:val="20"/>
              </w:rPr>
              <w:t>years’ experience</w:t>
            </w:r>
            <w:r w:rsidRPr="00392605">
              <w:rPr>
                <w:color w:val="FFFFFF" w:themeColor="background1"/>
                <w:sz w:val="20"/>
                <w:szCs w:val="20"/>
              </w:rPr>
              <w:t xml:space="preserve"> in the waterworks industry</w:t>
            </w:r>
            <w:r w:rsidR="000210C4" w:rsidRPr="00392605">
              <w:rPr>
                <w:color w:val="FFFFFF" w:themeColor="background1"/>
                <w:sz w:val="20"/>
                <w:szCs w:val="20"/>
              </w:rPr>
              <w:t xml:space="preserve"> </w:t>
            </w:r>
          </w:p>
          <w:p w14:paraId="6973B67C" w14:textId="2D8BB71B" w:rsidR="008F686C" w:rsidRPr="00392605" w:rsidRDefault="008F686C" w:rsidP="006104F0">
            <w:pPr>
              <w:pStyle w:val="NoSpacing"/>
              <w:jc w:val="center"/>
              <w:rPr>
                <w:b/>
                <w:bCs/>
                <w:color w:val="FFFFFF" w:themeColor="background1"/>
                <w:sz w:val="20"/>
                <w:szCs w:val="20"/>
              </w:rPr>
            </w:pPr>
          </w:p>
          <w:p w14:paraId="3626BD0F" w14:textId="39576969" w:rsidR="006104F0" w:rsidRPr="00392605" w:rsidRDefault="006104F0" w:rsidP="006104F0">
            <w:pPr>
              <w:pStyle w:val="NoSpacing"/>
              <w:jc w:val="center"/>
              <w:rPr>
                <w:b/>
                <w:bCs/>
                <w:color w:val="FFFFFF" w:themeColor="background1"/>
                <w:sz w:val="20"/>
                <w:szCs w:val="20"/>
              </w:rPr>
            </w:pPr>
            <w:r w:rsidRPr="00392605">
              <w:rPr>
                <w:b/>
                <w:bCs/>
                <w:color w:val="FFFFFF" w:themeColor="background1"/>
                <w:sz w:val="20"/>
                <w:szCs w:val="20"/>
              </w:rPr>
              <w:t>Field Technician:</w:t>
            </w:r>
          </w:p>
          <w:p w14:paraId="072FCA9C" w14:textId="5E8E7E72"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James Freeman</w:t>
            </w:r>
            <w:r w:rsidR="008F686C" w:rsidRPr="00392605">
              <w:rPr>
                <w:color w:val="FFFFFF" w:themeColor="background1"/>
                <w:sz w:val="20"/>
                <w:szCs w:val="20"/>
              </w:rPr>
              <w:t>,</w:t>
            </w:r>
            <w:r w:rsidRPr="00392605">
              <w:rPr>
                <w:color w:val="FFFFFF" w:themeColor="background1"/>
                <w:sz w:val="20"/>
                <w:szCs w:val="20"/>
              </w:rPr>
              <w:t xml:space="preserve"> 22 years hands-on in the waterworks industry</w:t>
            </w:r>
          </w:p>
          <w:p w14:paraId="2841974C" w14:textId="77777777" w:rsidR="008F686C" w:rsidRPr="00392605" w:rsidRDefault="008F686C" w:rsidP="006104F0">
            <w:pPr>
              <w:pStyle w:val="NoSpacing"/>
              <w:jc w:val="center"/>
              <w:rPr>
                <w:color w:val="FFFFFF" w:themeColor="background1"/>
                <w:sz w:val="20"/>
                <w:szCs w:val="20"/>
              </w:rPr>
            </w:pPr>
          </w:p>
          <w:p w14:paraId="7482A4D6" w14:textId="1B30403D" w:rsidR="006104F0" w:rsidRPr="00392605" w:rsidRDefault="006104F0" w:rsidP="006104F0">
            <w:pPr>
              <w:pStyle w:val="NoSpacing"/>
              <w:jc w:val="center"/>
              <w:rPr>
                <w:b/>
                <w:bCs/>
                <w:color w:val="FFFFFF" w:themeColor="background1"/>
                <w:sz w:val="20"/>
                <w:szCs w:val="20"/>
              </w:rPr>
            </w:pPr>
            <w:r w:rsidRPr="00392605">
              <w:rPr>
                <w:b/>
                <w:bCs/>
                <w:color w:val="FFFFFF" w:themeColor="background1"/>
                <w:sz w:val="20"/>
                <w:szCs w:val="20"/>
              </w:rPr>
              <w:t>Office Manager:</w:t>
            </w:r>
          </w:p>
          <w:p w14:paraId="33FDF9BA" w14:textId="484D416C" w:rsidR="008F686C" w:rsidRPr="00392605" w:rsidRDefault="006104F0" w:rsidP="006104F0">
            <w:pPr>
              <w:pStyle w:val="NoSpacing"/>
              <w:jc w:val="center"/>
              <w:rPr>
                <w:color w:val="FFFFFF" w:themeColor="background1"/>
                <w:sz w:val="20"/>
                <w:szCs w:val="20"/>
              </w:rPr>
            </w:pPr>
            <w:r w:rsidRPr="00392605">
              <w:rPr>
                <w:color w:val="FFFFFF" w:themeColor="background1"/>
                <w:sz w:val="20"/>
                <w:szCs w:val="20"/>
              </w:rPr>
              <w:t xml:space="preserve">Lisa Douglas </w:t>
            </w:r>
          </w:p>
          <w:p w14:paraId="53E70DFF" w14:textId="21C8C5B9" w:rsidR="006104F0" w:rsidRPr="00392605" w:rsidRDefault="006104F0" w:rsidP="006104F0">
            <w:pPr>
              <w:pStyle w:val="NoSpacing"/>
              <w:jc w:val="center"/>
              <w:rPr>
                <w:b/>
                <w:bCs/>
                <w:color w:val="FFFFFF" w:themeColor="background1"/>
                <w:sz w:val="20"/>
                <w:szCs w:val="20"/>
              </w:rPr>
            </w:pPr>
            <w:r w:rsidRPr="00392605">
              <w:rPr>
                <w:b/>
                <w:bCs/>
                <w:color w:val="FFFFFF" w:themeColor="background1"/>
                <w:sz w:val="20"/>
                <w:szCs w:val="20"/>
              </w:rPr>
              <w:t>Customer Service:</w:t>
            </w:r>
          </w:p>
          <w:p w14:paraId="6210DCA8" w14:textId="0E156A6F"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 xml:space="preserve">Meryl Flynn </w:t>
            </w:r>
          </w:p>
          <w:p w14:paraId="0FC0AB41" w14:textId="77777777" w:rsidR="008F686C" w:rsidRPr="00392605" w:rsidRDefault="008F686C" w:rsidP="006104F0">
            <w:pPr>
              <w:pStyle w:val="NoSpacing"/>
              <w:jc w:val="center"/>
              <w:rPr>
                <w:color w:val="FFFFFF" w:themeColor="background1"/>
                <w:sz w:val="20"/>
                <w:szCs w:val="20"/>
              </w:rPr>
            </w:pPr>
          </w:p>
          <w:p w14:paraId="3431B3AC" w14:textId="77777777" w:rsidR="006104F0" w:rsidRPr="00392605" w:rsidRDefault="006104F0" w:rsidP="006104F0">
            <w:pPr>
              <w:pStyle w:val="NoSpacing"/>
              <w:jc w:val="center"/>
              <w:rPr>
                <w:b/>
                <w:bCs/>
                <w:color w:val="FFFFFF" w:themeColor="background1"/>
                <w:sz w:val="20"/>
                <w:szCs w:val="20"/>
              </w:rPr>
            </w:pPr>
            <w:r w:rsidRPr="00392605">
              <w:rPr>
                <w:b/>
                <w:bCs/>
                <w:color w:val="FFFFFF" w:themeColor="background1"/>
                <w:sz w:val="20"/>
                <w:szCs w:val="20"/>
              </w:rPr>
              <w:t>Public Participation</w:t>
            </w:r>
          </w:p>
          <w:p w14:paraId="71C6AEE3" w14:textId="0A2BC395"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 xml:space="preserve">Water District customers are invited to attend regular </w:t>
            </w:r>
            <w:r w:rsidR="00DF5762" w:rsidRPr="00392605">
              <w:rPr>
                <w:color w:val="FFFFFF" w:themeColor="background1"/>
                <w:sz w:val="20"/>
                <w:szCs w:val="20"/>
              </w:rPr>
              <w:t xml:space="preserve">Commissioner </w:t>
            </w:r>
            <w:r w:rsidR="008D2FB6" w:rsidRPr="00392605">
              <w:rPr>
                <w:color w:val="FFFFFF" w:themeColor="background1"/>
                <w:sz w:val="20"/>
                <w:szCs w:val="20"/>
              </w:rPr>
              <w:t>D</w:t>
            </w:r>
            <w:r w:rsidRPr="00392605">
              <w:rPr>
                <w:color w:val="FFFFFF" w:themeColor="background1"/>
                <w:sz w:val="20"/>
                <w:szCs w:val="20"/>
              </w:rPr>
              <w:t>istrict meetings.</w:t>
            </w:r>
          </w:p>
          <w:p w14:paraId="6E303FC3" w14:textId="77777777" w:rsidR="006104F0" w:rsidRPr="00392605" w:rsidRDefault="006104F0" w:rsidP="006104F0">
            <w:pPr>
              <w:pStyle w:val="NoSpacing"/>
              <w:jc w:val="center"/>
              <w:rPr>
                <w:color w:val="FFFFFF" w:themeColor="background1"/>
                <w:sz w:val="20"/>
                <w:szCs w:val="20"/>
              </w:rPr>
            </w:pPr>
          </w:p>
          <w:p w14:paraId="4C0AFB13" w14:textId="2B2849E6"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When: 2nd and 4th Tuesdays of the month</w:t>
            </w:r>
          </w:p>
          <w:p w14:paraId="5C4EDCA5" w14:textId="78184E50" w:rsidR="006104F0" w:rsidRPr="00392605" w:rsidRDefault="006104F0" w:rsidP="006104F0">
            <w:pPr>
              <w:pStyle w:val="NoSpacing"/>
              <w:jc w:val="center"/>
              <w:rPr>
                <w:color w:val="FFFFFF" w:themeColor="background1"/>
                <w:sz w:val="20"/>
                <w:szCs w:val="20"/>
              </w:rPr>
            </w:pPr>
            <w:r w:rsidRPr="00392605">
              <w:rPr>
                <w:color w:val="FFFFFF" w:themeColor="background1"/>
                <w:sz w:val="20"/>
                <w:szCs w:val="20"/>
              </w:rPr>
              <w:t>Time: 5:00pm</w:t>
            </w:r>
          </w:p>
          <w:p w14:paraId="5873907D" w14:textId="77777777" w:rsidR="006104F0" w:rsidRPr="00392605" w:rsidRDefault="006104F0" w:rsidP="006104F0">
            <w:pPr>
              <w:pStyle w:val="NoSpacing"/>
              <w:jc w:val="center"/>
              <w:rPr>
                <w:color w:val="FFFFFF" w:themeColor="background1"/>
                <w:szCs w:val="24"/>
              </w:rPr>
            </w:pPr>
            <w:r w:rsidRPr="00392605">
              <w:rPr>
                <w:color w:val="FFFFFF" w:themeColor="background1"/>
                <w:szCs w:val="24"/>
              </w:rPr>
              <w:t>Where: 22451 Highway 3 Belfair, WA 98528</w:t>
            </w:r>
          </w:p>
          <w:p w14:paraId="276499BB" w14:textId="3E85C96B" w:rsidR="00392605" w:rsidRPr="00392605" w:rsidRDefault="00392605" w:rsidP="00392605">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2605">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more information contact Dale Webb- General Manager</w:t>
            </w:r>
          </w:p>
          <w:p w14:paraId="2501CD45" w14:textId="288536DB" w:rsidR="00616EA8" w:rsidRPr="001F5844" w:rsidRDefault="001F5844" w:rsidP="001F5844">
            <w:pPr>
              <w:jc w:val="center"/>
              <w:rPr>
                <w:color w:val="FFFFFF" w:themeColor="background1"/>
                <w:sz w:val="28"/>
                <w:szCs w:val="28"/>
              </w:rPr>
            </w:pPr>
            <w:r w:rsidRPr="001F5844">
              <w:rPr>
                <w:color w:val="FFFFFF" w:themeColor="background1"/>
                <w:sz w:val="28"/>
                <w:szCs w:val="28"/>
              </w:rPr>
              <w:t>www.belfairwater.org</w:t>
            </w:r>
          </w:p>
        </w:tc>
      </w:tr>
      <w:tr w:rsidR="00616EA8" w:rsidRPr="00616EA8" w14:paraId="74D53A62" w14:textId="77777777" w:rsidTr="005336C2">
        <w:trPr>
          <w:gridAfter w:val="1"/>
          <w:wAfter w:w="38" w:type="pct"/>
          <w:trHeight w:val="4464"/>
        </w:trPr>
        <w:tc>
          <w:tcPr>
            <w:tcW w:w="3435" w:type="pct"/>
            <w:gridSpan w:val="3"/>
          </w:tcPr>
          <w:p w14:paraId="340719F0" w14:textId="705F8B0E" w:rsidR="00616EA8" w:rsidRPr="00616EA8" w:rsidRDefault="0038604B" w:rsidP="008C24B3">
            <w:pPr>
              <w:pStyle w:val="NoSpacing"/>
              <w:rPr>
                <w:color w:val="57585B"/>
                <w:sz w:val="20"/>
                <w:szCs w:val="20"/>
              </w:rPr>
            </w:pPr>
            <w:r w:rsidRPr="0038604B">
              <w:rPr>
                <w:noProof/>
                <w:color w:val="57585B"/>
                <w:sz w:val="20"/>
                <w:szCs w:val="20"/>
              </w:rPr>
              <w:drawing>
                <wp:anchor distT="0" distB="0" distL="114300" distR="114300" simplePos="0" relativeHeight="251670528" behindDoc="1" locked="0" layoutInCell="1" allowOverlap="1" wp14:anchorId="57B71326" wp14:editId="68BE21E6">
                  <wp:simplePos x="0" y="0"/>
                  <wp:positionH relativeFrom="column">
                    <wp:posOffset>-74930</wp:posOffset>
                  </wp:positionH>
                  <wp:positionV relativeFrom="paragraph">
                    <wp:posOffset>-1116330</wp:posOffset>
                  </wp:positionV>
                  <wp:extent cx="5010150" cy="3946525"/>
                  <wp:effectExtent l="0" t="0" r="0" b="0"/>
                  <wp:wrapNone/>
                  <wp:docPr id="7" name="Picture 7" descr="nature-water-drops-of-water-liquid-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water-drops-of-water-liquid-40784"/>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5010150" cy="3946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27" w:type="pct"/>
            <w:gridSpan w:val="2"/>
            <w:vMerge/>
            <w:shd w:val="clear" w:color="auto" w:fill="009DD9" w:themeFill="accent2"/>
          </w:tcPr>
          <w:p w14:paraId="0F7ACB48" w14:textId="77777777" w:rsidR="00616EA8" w:rsidRPr="00616EA8" w:rsidRDefault="00616EA8" w:rsidP="00C03D04"/>
        </w:tc>
      </w:tr>
    </w:tbl>
    <w:p w14:paraId="332DA867" w14:textId="0561B740" w:rsidR="00BD13D2" w:rsidRPr="008C24B3" w:rsidRDefault="00BD13D2" w:rsidP="008C24B3">
      <w:pPr>
        <w:spacing w:after="0"/>
        <w:rPr>
          <w:sz w:val="16"/>
        </w:rPr>
      </w:pPr>
      <w:r w:rsidRPr="008C24B3">
        <w:rPr>
          <w:sz w:val="16"/>
        </w:rPr>
        <w:br w:type="page"/>
      </w:r>
    </w:p>
    <w:tbl>
      <w:tblPr>
        <w:tblStyle w:val="TableGrid1"/>
        <w:tblpPr w:leftFromText="180" w:rightFromText="180" w:vertAnchor="page" w:horzAnchor="margin" w:tblpXSpec="center" w:tblpY="2266"/>
        <w:tblW w:w="10856" w:type="dxa"/>
        <w:jc w:val="center"/>
        <w:tblLook w:val="04A0" w:firstRow="1" w:lastRow="0" w:firstColumn="1" w:lastColumn="0" w:noHBand="0" w:noVBand="1"/>
      </w:tblPr>
      <w:tblGrid>
        <w:gridCol w:w="2455"/>
        <w:gridCol w:w="1153"/>
        <w:gridCol w:w="818"/>
        <w:gridCol w:w="1157"/>
        <w:gridCol w:w="1454"/>
        <w:gridCol w:w="1158"/>
        <w:gridCol w:w="2661"/>
      </w:tblGrid>
      <w:tr w:rsidR="0061737B" w:rsidRPr="0061737B" w14:paraId="441CCE48" w14:textId="77777777" w:rsidTr="00681A5A">
        <w:trPr>
          <w:trHeight w:val="559"/>
          <w:jc w:val="center"/>
        </w:trPr>
        <w:tc>
          <w:tcPr>
            <w:tcW w:w="2455" w:type="dxa"/>
            <w:tcBorders>
              <w:right w:val="nil"/>
            </w:tcBorders>
            <w:shd w:val="clear" w:color="auto" w:fill="2F5496"/>
          </w:tcPr>
          <w:p w14:paraId="143B9D12" w14:textId="09F014B9" w:rsidR="00681A5A" w:rsidRPr="0061737B" w:rsidRDefault="00681A5A" w:rsidP="00681A5A">
            <w:pPr>
              <w:widowControl/>
              <w:autoSpaceDE/>
              <w:autoSpaceDN/>
              <w:adjustRightInd/>
              <w:spacing w:after="0"/>
              <w:jc w:val="center"/>
              <w:rPr>
                <w:rFonts w:ascii="Calibri" w:hAnsi="Calibri" w:cs="Times New Roman"/>
                <w:b/>
                <w:color w:val="000000" w:themeColor="text1"/>
              </w:rPr>
            </w:pPr>
            <w:bookmarkStart w:id="1" w:name="_Hlk41053057"/>
            <w:bookmarkStart w:id="2" w:name="_Hlk41052777"/>
            <w:r w:rsidRPr="0061737B">
              <w:rPr>
                <w:rFonts w:ascii="Calibri" w:hAnsi="Calibri" w:cs="Times New Roman"/>
                <w:b/>
                <w:color w:val="000000" w:themeColor="text1"/>
              </w:rPr>
              <w:lastRenderedPageBreak/>
              <w:t>Contaminant/Units</w:t>
            </w:r>
          </w:p>
        </w:tc>
        <w:tc>
          <w:tcPr>
            <w:tcW w:w="1153" w:type="dxa"/>
            <w:tcBorders>
              <w:left w:val="nil"/>
              <w:right w:val="nil"/>
            </w:tcBorders>
            <w:shd w:val="clear" w:color="auto" w:fill="2F5496"/>
          </w:tcPr>
          <w:p w14:paraId="4E0585A5"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rPr>
            </w:pPr>
            <w:r w:rsidRPr="0061737B">
              <w:rPr>
                <w:rFonts w:ascii="Calibri" w:hAnsi="Calibri" w:cs="Times New Roman"/>
                <w:b/>
                <w:color w:val="000000" w:themeColor="text1"/>
              </w:rPr>
              <w:t>MCLG</w:t>
            </w:r>
          </w:p>
        </w:tc>
        <w:tc>
          <w:tcPr>
            <w:tcW w:w="818" w:type="dxa"/>
            <w:tcBorders>
              <w:left w:val="nil"/>
              <w:right w:val="nil"/>
            </w:tcBorders>
            <w:shd w:val="clear" w:color="auto" w:fill="2F5496"/>
          </w:tcPr>
          <w:p w14:paraId="44E4D712"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rPr>
            </w:pPr>
            <w:r w:rsidRPr="0061737B">
              <w:rPr>
                <w:rFonts w:ascii="Calibri" w:hAnsi="Calibri" w:cs="Times New Roman"/>
                <w:b/>
                <w:color w:val="000000" w:themeColor="text1"/>
              </w:rPr>
              <w:t>MCL</w:t>
            </w:r>
          </w:p>
        </w:tc>
        <w:tc>
          <w:tcPr>
            <w:tcW w:w="1157" w:type="dxa"/>
            <w:tcBorders>
              <w:left w:val="nil"/>
              <w:right w:val="nil"/>
            </w:tcBorders>
            <w:shd w:val="clear" w:color="auto" w:fill="2F5496"/>
          </w:tcPr>
          <w:p w14:paraId="1A1B95FF"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rPr>
            </w:pPr>
            <w:r w:rsidRPr="0061737B">
              <w:rPr>
                <w:rFonts w:ascii="Calibri" w:hAnsi="Calibri" w:cs="Times New Roman"/>
                <w:b/>
                <w:color w:val="000000" w:themeColor="text1"/>
              </w:rPr>
              <w:t>Result</w:t>
            </w:r>
          </w:p>
        </w:tc>
        <w:tc>
          <w:tcPr>
            <w:tcW w:w="1454" w:type="dxa"/>
            <w:tcBorders>
              <w:left w:val="nil"/>
              <w:right w:val="nil"/>
            </w:tcBorders>
            <w:shd w:val="clear" w:color="auto" w:fill="2F5496"/>
          </w:tcPr>
          <w:p w14:paraId="2F5623EA"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rPr>
            </w:pPr>
            <w:r w:rsidRPr="0061737B">
              <w:rPr>
                <w:rFonts w:ascii="Calibri" w:hAnsi="Calibri" w:cs="Times New Roman"/>
                <w:b/>
                <w:color w:val="000000" w:themeColor="text1"/>
              </w:rPr>
              <w:t>Sample Date</w:t>
            </w:r>
          </w:p>
        </w:tc>
        <w:tc>
          <w:tcPr>
            <w:tcW w:w="1158" w:type="dxa"/>
            <w:tcBorders>
              <w:left w:val="nil"/>
              <w:right w:val="nil"/>
            </w:tcBorders>
            <w:shd w:val="clear" w:color="auto" w:fill="2F5496"/>
          </w:tcPr>
          <w:p w14:paraId="16AC9E67"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rPr>
            </w:pPr>
            <w:r w:rsidRPr="0061737B">
              <w:rPr>
                <w:rFonts w:ascii="Calibri" w:hAnsi="Calibri" w:cs="Times New Roman"/>
                <w:b/>
                <w:color w:val="000000" w:themeColor="text1"/>
              </w:rPr>
              <w:t>Violation</w:t>
            </w:r>
          </w:p>
        </w:tc>
        <w:tc>
          <w:tcPr>
            <w:tcW w:w="2661" w:type="dxa"/>
            <w:tcBorders>
              <w:left w:val="nil"/>
            </w:tcBorders>
            <w:shd w:val="clear" w:color="auto" w:fill="2F5496"/>
          </w:tcPr>
          <w:p w14:paraId="77459973"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rPr>
            </w:pPr>
            <w:r w:rsidRPr="0061737B">
              <w:rPr>
                <w:rFonts w:ascii="Calibri" w:hAnsi="Calibri" w:cs="Times New Roman"/>
                <w:b/>
                <w:color w:val="000000" w:themeColor="text1"/>
              </w:rPr>
              <w:t>Typical Source</w:t>
            </w:r>
          </w:p>
        </w:tc>
      </w:tr>
      <w:bookmarkEnd w:id="1"/>
      <w:tr w:rsidR="0061737B" w:rsidRPr="0061737B" w14:paraId="7EC0567A" w14:textId="77777777" w:rsidTr="004E4BBB">
        <w:trPr>
          <w:trHeight w:val="432"/>
          <w:jc w:val="center"/>
        </w:trPr>
        <w:tc>
          <w:tcPr>
            <w:tcW w:w="2455" w:type="dxa"/>
          </w:tcPr>
          <w:p w14:paraId="20228397" w14:textId="1067D663"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Disinfection By-Products Total Trihalomethane (ppb)</w:t>
            </w:r>
          </w:p>
        </w:tc>
        <w:tc>
          <w:tcPr>
            <w:tcW w:w="1153" w:type="dxa"/>
          </w:tcPr>
          <w:p w14:paraId="671EECC1"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w:t>
            </w:r>
          </w:p>
        </w:tc>
        <w:tc>
          <w:tcPr>
            <w:tcW w:w="818" w:type="dxa"/>
          </w:tcPr>
          <w:p w14:paraId="286D8B18"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80</w:t>
            </w:r>
          </w:p>
        </w:tc>
        <w:tc>
          <w:tcPr>
            <w:tcW w:w="1157" w:type="dxa"/>
          </w:tcPr>
          <w:p w14:paraId="0D7DEF8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ND</w:t>
            </w:r>
          </w:p>
        </w:tc>
        <w:tc>
          <w:tcPr>
            <w:tcW w:w="1454" w:type="dxa"/>
          </w:tcPr>
          <w:p w14:paraId="335B301D"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8-04-2021</w:t>
            </w:r>
          </w:p>
        </w:tc>
        <w:tc>
          <w:tcPr>
            <w:tcW w:w="1158" w:type="dxa"/>
          </w:tcPr>
          <w:p w14:paraId="4C519E1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Pr>
          <w:p w14:paraId="722B35E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By product of drinking water by disinfection</w:t>
            </w:r>
          </w:p>
        </w:tc>
      </w:tr>
      <w:tr w:rsidR="0061737B" w:rsidRPr="0061737B" w14:paraId="70E5F32A" w14:textId="77777777" w:rsidTr="004E4BBB">
        <w:trPr>
          <w:trHeight w:val="432"/>
          <w:jc w:val="center"/>
        </w:trPr>
        <w:tc>
          <w:tcPr>
            <w:tcW w:w="2455" w:type="dxa"/>
            <w:tcBorders>
              <w:bottom w:val="single" w:sz="4" w:space="0" w:color="auto"/>
            </w:tcBorders>
          </w:tcPr>
          <w:p w14:paraId="33C28BEB" w14:textId="7F67A69F"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Halo- Acetic Acids</w:t>
            </w:r>
          </w:p>
        </w:tc>
        <w:tc>
          <w:tcPr>
            <w:tcW w:w="1153" w:type="dxa"/>
            <w:tcBorders>
              <w:bottom w:val="single" w:sz="4" w:space="0" w:color="auto"/>
            </w:tcBorders>
          </w:tcPr>
          <w:p w14:paraId="497E8B1D"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w:t>
            </w:r>
          </w:p>
        </w:tc>
        <w:tc>
          <w:tcPr>
            <w:tcW w:w="818" w:type="dxa"/>
            <w:tcBorders>
              <w:bottom w:val="single" w:sz="4" w:space="0" w:color="auto"/>
            </w:tcBorders>
          </w:tcPr>
          <w:p w14:paraId="16ABC216"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60</w:t>
            </w:r>
          </w:p>
        </w:tc>
        <w:tc>
          <w:tcPr>
            <w:tcW w:w="1157" w:type="dxa"/>
            <w:tcBorders>
              <w:bottom w:val="single" w:sz="4" w:space="0" w:color="auto"/>
            </w:tcBorders>
          </w:tcPr>
          <w:p w14:paraId="564184B5"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ND</w:t>
            </w:r>
          </w:p>
        </w:tc>
        <w:tc>
          <w:tcPr>
            <w:tcW w:w="1454" w:type="dxa"/>
            <w:tcBorders>
              <w:bottom w:val="single" w:sz="4" w:space="0" w:color="auto"/>
            </w:tcBorders>
          </w:tcPr>
          <w:p w14:paraId="2A8CEEDE"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08-04-2021</w:t>
            </w:r>
          </w:p>
        </w:tc>
        <w:tc>
          <w:tcPr>
            <w:tcW w:w="1158" w:type="dxa"/>
            <w:tcBorders>
              <w:bottom w:val="single" w:sz="4" w:space="0" w:color="auto"/>
            </w:tcBorders>
          </w:tcPr>
          <w:p w14:paraId="7BB48FB0"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Borders>
              <w:bottom w:val="single" w:sz="4" w:space="0" w:color="auto"/>
            </w:tcBorders>
          </w:tcPr>
          <w:p w14:paraId="58F9595C"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By product of drinking water by disinfection</w:t>
            </w:r>
          </w:p>
        </w:tc>
      </w:tr>
      <w:tr w:rsidR="0061737B" w:rsidRPr="0061737B" w14:paraId="650AC6CC" w14:textId="77777777" w:rsidTr="00681A5A">
        <w:trPr>
          <w:trHeight w:val="209"/>
          <w:jc w:val="center"/>
        </w:trPr>
        <w:tc>
          <w:tcPr>
            <w:tcW w:w="2455" w:type="dxa"/>
            <w:tcBorders>
              <w:right w:val="nil"/>
            </w:tcBorders>
            <w:shd w:val="clear" w:color="auto" w:fill="8EAADB"/>
          </w:tcPr>
          <w:p w14:paraId="40AE7CCE" w14:textId="5BAE5E2F"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r w:rsidRPr="0061737B">
              <w:rPr>
                <w:rFonts w:ascii="Calibri" w:hAnsi="Calibri" w:cs="Times New Roman"/>
                <w:b/>
                <w:color w:val="000000" w:themeColor="text1"/>
                <w:sz w:val="16"/>
                <w:szCs w:val="16"/>
              </w:rPr>
              <w:t>Inorganic Chemicals</w:t>
            </w:r>
          </w:p>
        </w:tc>
        <w:tc>
          <w:tcPr>
            <w:tcW w:w="1153" w:type="dxa"/>
            <w:tcBorders>
              <w:left w:val="nil"/>
              <w:right w:val="nil"/>
            </w:tcBorders>
            <w:shd w:val="clear" w:color="auto" w:fill="8EAADB"/>
          </w:tcPr>
          <w:p w14:paraId="00F6D011"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p>
        </w:tc>
        <w:tc>
          <w:tcPr>
            <w:tcW w:w="818" w:type="dxa"/>
            <w:tcBorders>
              <w:left w:val="nil"/>
              <w:right w:val="nil"/>
            </w:tcBorders>
            <w:shd w:val="clear" w:color="auto" w:fill="8EAADB"/>
          </w:tcPr>
          <w:p w14:paraId="1798DEDD"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p>
        </w:tc>
        <w:tc>
          <w:tcPr>
            <w:tcW w:w="1157" w:type="dxa"/>
            <w:tcBorders>
              <w:left w:val="nil"/>
              <w:right w:val="nil"/>
            </w:tcBorders>
            <w:shd w:val="clear" w:color="auto" w:fill="8EAADB"/>
          </w:tcPr>
          <w:p w14:paraId="5EAA9116"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p>
        </w:tc>
        <w:tc>
          <w:tcPr>
            <w:tcW w:w="1454" w:type="dxa"/>
            <w:tcBorders>
              <w:left w:val="nil"/>
              <w:right w:val="nil"/>
            </w:tcBorders>
            <w:shd w:val="clear" w:color="auto" w:fill="8EAADB"/>
          </w:tcPr>
          <w:p w14:paraId="508CE54D"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p>
        </w:tc>
        <w:tc>
          <w:tcPr>
            <w:tcW w:w="1158" w:type="dxa"/>
            <w:tcBorders>
              <w:left w:val="nil"/>
              <w:right w:val="nil"/>
            </w:tcBorders>
            <w:shd w:val="clear" w:color="auto" w:fill="8EAADB"/>
          </w:tcPr>
          <w:p w14:paraId="48459722"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p>
        </w:tc>
        <w:tc>
          <w:tcPr>
            <w:tcW w:w="2661" w:type="dxa"/>
            <w:tcBorders>
              <w:left w:val="nil"/>
            </w:tcBorders>
            <w:shd w:val="clear" w:color="auto" w:fill="8EAADB"/>
          </w:tcPr>
          <w:p w14:paraId="30C3DD3A"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p>
        </w:tc>
      </w:tr>
      <w:tr w:rsidR="0061737B" w:rsidRPr="0061737B" w14:paraId="5EC762B5" w14:textId="77777777" w:rsidTr="004E4BBB">
        <w:trPr>
          <w:trHeight w:val="576"/>
          <w:jc w:val="center"/>
        </w:trPr>
        <w:tc>
          <w:tcPr>
            <w:tcW w:w="2455" w:type="dxa"/>
          </w:tcPr>
          <w:p w14:paraId="697959F2" w14:textId="62DCD0C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Nitrate</w:t>
            </w:r>
          </w:p>
        </w:tc>
        <w:tc>
          <w:tcPr>
            <w:tcW w:w="1153" w:type="dxa"/>
          </w:tcPr>
          <w:p w14:paraId="6F7C90F2"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10</w:t>
            </w:r>
          </w:p>
        </w:tc>
        <w:tc>
          <w:tcPr>
            <w:tcW w:w="818" w:type="dxa"/>
          </w:tcPr>
          <w:p w14:paraId="18D193AB"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10</w:t>
            </w:r>
          </w:p>
        </w:tc>
        <w:tc>
          <w:tcPr>
            <w:tcW w:w="1157" w:type="dxa"/>
          </w:tcPr>
          <w:p w14:paraId="3B1AD56C"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&lt;0.20</w:t>
            </w:r>
          </w:p>
        </w:tc>
        <w:tc>
          <w:tcPr>
            <w:tcW w:w="1454" w:type="dxa"/>
          </w:tcPr>
          <w:p w14:paraId="0F7A62F5"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09-28-2021</w:t>
            </w:r>
          </w:p>
        </w:tc>
        <w:tc>
          <w:tcPr>
            <w:tcW w:w="1158" w:type="dxa"/>
          </w:tcPr>
          <w:p w14:paraId="653318DC"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Pr>
          <w:p w14:paraId="744D912D"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Runoff from fertilizer use; Leaching from septic tanks, sewage Erosion of natural deposits</w:t>
            </w:r>
          </w:p>
        </w:tc>
      </w:tr>
      <w:tr w:rsidR="0061737B" w:rsidRPr="0061737B" w14:paraId="537720E1" w14:textId="77777777" w:rsidTr="00681A5A">
        <w:trPr>
          <w:trHeight w:val="227"/>
          <w:jc w:val="center"/>
        </w:trPr>
        <w:tc>
          <w:tcPr>
            <w:tcW w:w="2455" w:type="dxa"/>
            <w:tcBorders>
              <w:right w:val="nil"/>
            </w:tcBorders>
            <w:shd w:val="clear" w:color="auto" w:fill="8EAADB"/>
          </w:tcPr>
          <w:p w14:paraId="2222A13B" w14:textId="6DE21533"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r w:rsidRPr="0061737B">
              <w:rPr>
                <w:rFonts w:ascii="Calibri" w:hAnsi="Calibri" w:cs="Times New Roman"/>
                <w:b/>
                <w:color w:val="000000" w:themeColor="text1"/>
                <w:sz w:val="16"/>
                <w:szCs w:val="16"/>
              </w:rPr>
              <w:t>Volatile Organic Compounds</w:t>
            </w:r>
          </w:p>
        </w:tc>
        <w:tc>
          <w:tcPr>
            <w:tcW w:w="1153" w:type="dxa"/>
            <w:tcBorders>
              <w:left w:val="nil"/>
              <w:right w:val="nil"/>
            </w:tcBorders>
            <w:shd w:val="clear" w:color="auto" w:fill="8EAADB"/>
          </w:tcPr>
          <w:p w14:paraId="2590285B"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p>
        </w:tc>
        <w:tc>
          <w:tcPr>
            <w:tcW w:w="818" w:type="dxa"/>
            <w:tcBorders>
              <w:left w:val="nil"/>
              <w:right w:val="nil"/>
            </w:tcBorders>
            <w:shd w:val="clear" w:color="auto" w:fill="8EAADB"/>
          </w:tcPr>
          <w:p w14:paraId="2668EF52"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p>
        </w:tc>
        <w:tc>
          <w:tcPr>
            <w:tcW w:w="1157" w:type="dxa"/>
            <w:tcBorders>
              <w:left w:val="nil"/>
              <w:right w:val="nil"/>
            </w:tcBorders>
            <w:shd w:val="clear" w:color="auto" w:fill="8EAADB"/>
          </w:tcPr>
          <w:p w14:paraId="22B1E279"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p>
        </w:tc>
        <w:tc>
          <w:tcPr>
            <w:tcW w:w="1454" w:type="dxa"/>
            <w:tcBorders>
              <w:left w:val="nil"/>
              <w:right w:val="nil"/>
            </w:tcBorders>
            <w:shd w:val="clear" w:color="auto" w:fill="8EAADB"/>
          </w:tcPr>
          <w:p w14:paraId="1D4A12F4"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p>
        </w:tc>
        <w:tc>
          <w:tcPr>
            <w:tcW w:w="1158" w:type="dxa"/>
            <w:tcBorders>
              <w:left w:val="nil"/>
              <w:right w:val="nil"/>
            </w:tcBorders>
            <w:shd w:val="clear" w:color="auto" w:fill="8EAADB"/>
          </w:tcPr>
          <w:p w14:paraId="3DC5C9B2"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p>
        </w:tc>
        <w:tc>
          <w:tcPr>
            <w:tcW w:w="2661" w:type="dxa"/>
            <w:tcBorders>
              <w:left w:val="nil"/>
            </w:tcBorders>
            <w:shd w:val="clear" w:color="auto" w:fill="8EAADB"/>
          </w:tcPr>
          <w:p w14:paraId="67D78E33" w14:textId="77777777" w:rsidR="00681A5A" w:rsidRPr="0061737B" w:rsidRDefault="00681A5A" w:rsidP="00681A5A">
            <w:pPr>
              <w:widowControl/>
              <w:autoSpaceDE/>
              <w:autoSpaceDN/>
              <w:adjustRightInd/>
              <w:spacing w:after="0"/>
              <w:jc w:val="center"/>
              <w:rPr>
                <w:rFonts w:ascii="Calibri" w:hAnsi="Calibri" w:cs="Times New Roman"/>
                <w:b/>
                <w:color w:val="000000" w:themeColor="text1"/>
                <w:sz w:val="16"/>
                <w:szCs w:val="16"/>
              </w:rPr>
            </w:pPr>
          </w:p>
        </w:tc>
      </w:tr>
      <w:tr w:rsidR="0061737B" w:rsidRPr="0061737B" w14:paraId="4065CBC7" w14:textId="77777777" w:rsidTr="004E4BBB">
        <w:trPr>
          <w:trHeight w:val="187"/>
          <w:jc w:val="center"/>
        </w:trPr>
        <w:tc>
          <w:tcPr>
            <w:tcW w:w="2455" w:type="dxa"/>
          </w:tcPr>
          <w:p w14:paraId="1C35363A" w14:textId="4E5E8ADD"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Herbicides</w:t>
            </w:r>
          </w:p>
        </w:tc>
        <w:tc>
          <w:tcPr>
            <w:tcW w:w="1153" w:type="dxa"/>
          </w:tcPr>
          <w:p w14:paraId="406E046B"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818" w:type="dxa"/>
          </w:tcPr>
          <w:p w14:paraId="57AC634C"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1157" w:type="dxa"/>
          </w:tcPr>
          <w:p w14:paraId="0B6A4011"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1454" w:type="dxa"/>
          </w:tcPr>
          <w:p w14:paraId="06287D68"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06-25-2021</w:t>
            </w:r>
          </w:p>
        </w:tc>
        <w:tc>
          <w:tcPr>
            <w:tcW w:w="1158" w:type="dxa"/>
          </w:tcPr>
          <w:p w14:paraId="5A5FBF38"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Pr>
          <w:p w14:paraId="2637A947"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r>
      <w:tr w:rsidR="0061737B" w:rsidRPr="0061737B" w14:paraId="4D9C0B56" w14:textId="77777777" w:rsidTr="004E4BBB">
        <w:trPr>
          <w:trHeight w:val="182"/>
          <w:jc w:val="center"/>
        </w:trPr>
        <w:tc>
          <w:tcPr>
            <w:tcW w:w="2455" w:type="dxa"/>
          </w:tcPr>
          <w:p w14:paraId="1C4779F8" w14:textId="508667B0"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Lead</w:t>
            </w:r>
          </w:p>
        </w:tc>
        <w:tc>
          <w:tcPr>
            <w:tcW w:w="1153" w:type="dxa"/>
          </w:tcPr>
          <w:p w14:paraId="7D1EEF6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w:t>
            </w:r>
          </w:p>
        </w:tc>
        <w:tc>
          <w:tcPr>
            <w:tcW w:w="818" w:type="dxa"/>
          </w:tcPr>
          <w:p w14:paraId="26D3AAEC"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.15AL</w:t>
            </w:r>
          </w:p>
        </w:tc>
        <w:tc>
          <w:tcPr>
            <w:tcW w:w="1157" w:type="dxa"/>
          </w:tcPr>
          <w:p w14:paraId="2150EB7D"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.001</w:t>
            </w:r>
          </w:p>
        </w:tc>
        <w:tc>
          <w:tcPr>
            <w:tcW w:w="1454" w:type="dxa"/>
          </w:tcPr>
          <w:p w14:paraId="3866E663"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07-28-2020</w:t>
            </w:r>
          </w:p>
        </w:tc>
        <w:tc>
          <w:tcPr>
            <w:tcW w:w="1158" w:type="dxa"/>
          </w:tcPr>
          <w:p w14:paraId="5EA144D8"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Pr>
          <w:p w14:paraId="6BDB0D59"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Plumbing Materials</w:t>
            </w:r>
          </w:p>
        </w:tc>
      </w:tr>
      <w:tr w:rsidR="0061737B" w:rsidRPr="0061737B" w14:paraId="6F770FA4" w14:textId="77777777" w:rsidTr="004E4BBB">
        <w:trPr>
          <w:trHeight w:val="187"/>
          <w:jc w:val="center"/>
        </w:trPr>
        <w:tc>
          <w:tcPr>
            <w:tcW w:w="2455" w:type="dxa"/>
          </w:tcPr>
          <w:p w14:paraId="766BD3C1" w14:textId="541383CF"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Gross Alpha</w:t>
            </w:r>
          </w:p>
        </w:tc>
        <w:tc>
          <w:tcPr>
            <w:tcW w:w="1153" w:type="dxa"/>
          </w:tcPr>
          <w:p w14:paraId="21A79A70"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818" w:type="dxa"/>
          </w:tcPr>
          <w:p w14:paraId="35DC6FF6"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1157" w:type="dxa"/>
          </w:tcPr>
          <w:p w14:paraId="64C00FD3"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ND</w:t>
            </w:r>
          </w:p>
        </w:tc>
        <w:tc>
          <w:tcPr>
            <w:tcW w:w="1454" w:type="dxa"/>
          </w:tcPr>
          <w:p w14:paraId="372BFB3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09-16-2021</w:t>
            </w:r>
          </w:p>
        </w:tc>
        <w:tc>
          <w:tcPr>
            <w:tcW w:w="1158" w:type="dxa"/>
          </w:tcPr>
          <w:p w14:paraId="2D51B74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Pr>
          <w:p w14:paraId="32F155D8"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r>
      <w:tr w:rsidR="0061737B" w:rsidRPr="0061737B" w14:paraId="1A549B9F" w14:textId="77777777" w:rsidTr="004E4BBB">
        <w:trPr>
          <w:trHeight w:val="187"/>
          <w:jc w:val="center"/>
        </w:trPr>
        <w:tc>
          <w:tcPr>
            <w:tcW w:w="2455" w:type="dxa"/>
          </w:tcPr>
          <w:p w14:paraId="459FEE0E" w14:textId="17910DC1"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Radium</w:t>
            </w:r>
          </w:p>
        </w:tc>
        <w:tc>
          <w:tcPr>
            <w:tcW w:w="1153" w:type="dxa"/>
          </w:tcPr>
          <w:p w14:paraId="237C6315"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818" w:type="dxa"/>
          </w:tcPr>
          <w:p w14:paraId="75F1E7DB"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c>
          <w:tcPr>
            <w:tcW w:w="1157" w:type="dxa"/>
          </w:tcPr>
          <w:p w14:paraId="5C58A47C"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ND</w:t>
            </w:r>
          </w:p>
        </w:tc>
        <w:tc>
          <w:tcPr>
            <w:tcW w:w="1454" w:type="dxa"/>
          </w:tcPr>
          <w:p w14:paraId="4FAB007D"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09-16-2021</w:t>
            </w:r>
          </w:p>
        </w:tc>
        <w:tc>
          <w:tcPr>
            <w:tcW w:w="1158" w:type="dxa"/>
          </w:tcPr>
          <w:p w14:paraId="6E3E9446" w14:textId="77777777" w:rsidR="00681A5A" w:rsidRPr="0061737B" w:rsidRDefault="00681A5A" w:rsidP="00681A5A">
            <w:pPr>
              <w:widowControl/>
              <w:autoSpaceDE/>
              <w:autoSpaceDN/>
              <w:adjustRightInd/>
              <w:spacing w:after="0"/>
              <w:rPr>
                <w:rFonts w:ascii="Calibri" w:hAnsi="Calibri" w:cs="Times New Roman"/>
                <w:color w:val="000000" w:themeColor="text1"/>
                <w:sz w:val="16"/>
                <w:szCs w:val="16"/>
              </w:rPr>
            </w:pPr>
            <w:r w:rsidRPr="0061737B">
              <w:rPr>
                <w:rFonts w:ascii="Calibri" w:hAnsi="Calibri" w:cs="Times New Roman"/>
                <w:color w:val="000000" w:themeColor="text1"/>
                <w:sz w:val="16"/>
                <w:szCs w:val="16"/>
              </w:rPr>
              <w:t xml:space="preserve">          NO</w:t>
            </w:r>
          </w:p>
        </w:tc>
        <w:tc>
          <w:tcPr>
            <w:tcW w:w="2661" w:type="dxa"/>
          </w:tcPr>
          <w:p w14:paraId="71CB2B9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p>
        </w:tc>
      </w:tr>
      <w:tr w:rsidR="0061737B" w:rsidRPr="0061737B" w14:paraId="3FCB4FBA" w14:textId="77777777" w:rsidTr="004E4BBB">
        <w:trPr>
          <w:trHeight w:val="271"/>
          <w:jc w:val="center"/>
        </w:trPr>
        <w:tc>
          <w:tcPr>
            <w:tcW w:w="2455" w:type="dxa"/>
          </w:tcPr>
          <w:p w14:paraId="3AE2F329" w14:textId="55EF23CF"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Copper</w:t>
            </w:r>
          </w:p>
        </w:tc>
        <w:tc>
          <w:tcPr>
            <w:tcW w:w="1153" w:type="dxa"/>
          </w:tcPr>
          <w:p w14:paraId="2F9741EA"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1.3</w:t>
            </w:r>
          </w:p>
        </w:tc>
        <w:tc>
          <w:tcPr>
            <w:tcW w:w="818" w:type="dxa"/>
          </w:tcPr>
          <w:p w14:paraId="58C87590"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1.3</w:t>
            </w:r>
          </w:p>
        </w:tc>
        <w:tc>
          <w:tcPr>
            <w:tcW w:w="1157" w:type="dxa"/>
          </w:tcPr>
          <w:p w14:paraId="1D530110"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ND</w:t>
            </w:r>
          </w:p>
        </w:tc>
        <w:tc>
          <w:tcPr>
            <w:tcW w:w="1454" w:type="dxa"/>
          </w:tcPr>
          <w:p w14:paraId="145C7DEF"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07-28-2020</w:t>
            </w:r>
          </w:p>
        </w:tc>
        <w:tc>
          <w:tcPr>
            <w:tcW w:w="1158" w:type="dxa"/>
          </w:tcPr>
          <w:p w14:paraId="3B57F95D"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NO</w:t>
            </w:r>
          </w:p>
        </w:tc>
        <w:tc>
          <w:tcPr>
            <w:tcW w:w="2661" w:type="dxa"/>
          </w:tcPr>
          <w:p w14:paraId="39063FD3" w14:textId="77777777" w:rsidR="00681A5A" w:rsidRPr="0061737B" w:rsidRDefault="00681A5A" w:rsidP="00681A5A">
            <w:pPr>
              <w:widowControl/>
              <w:autoSpaceDE/>
              <w:autoSpaceDN/>
              <w:adjustRightInd/>
              <w:spacing w:after="0"/>
              <w:jc w:val="center"/>
              <w:rPr>
                <w:rFonts w:ascii="Calibri" w:hAnsi="Calibri" w:cs="Times New Roman"/>
                <w:color w:val="000000" w:themeColor="text1"/>
                <w:sz w:val="16"/>
                <w:szCs w:val="16"/>
              </w:rPr>
            </w:pPr>
            <w:r w:rsidRPr="0061737B">
              <w:rPr>
                <w:rFonts w:ascii="Calibri" w:hAnsi="Calibri" w:cs="Times New Roman"/>
                <w:color w:val="000000" w:themeColor="text1"/>
                <w:sz w:val="16"/>
                <w:szCs w:val="16"/>
              </w:rPr>
              <w:t>Plumbing</w:t>
            </w:r>
          </w:p>
        </w:tc>
      </w:tr>
    </w:tbl>
    <w:bookmarkEnd w:id="2"/>
    <w:p w14:paraId="35697A7B" w14:textId="42693CD7" w:rsidR="00310CBF" w:rsidRDefault="00633963" w:rsidP="006F32D4">
      <w:pPr>
        <w:pStyle w:val="NoSpacing"/>
        <w:rPr>
          <w:sz w:val="10"/>
        </w:rPr>
      </w:pPr>
      <w:r>
        <w:rPr>
          <w:noProof/>
        </w:rPr>
        <w:drawing>
          <wp:anchor distT="0" distB="0" distL="114300" distR="114300" simplePos="0" relativeHeight="251672576" behindDoc="1" locked="0" layoutInCell="1" allowOverlap="1" wp14:anchorId="3EF12E6A" wp14:editId="2C73AB2A">
            <wp:simplePos x="0" y="0"/>
            <wp:positionH relativeFrom="margin">
              <wp:align>right</wp:align>
            </wp:positionH>
            <wp:positionV relativeFrom="paragraph">
              <wp:posOffset>-41564</wp:posOffset>
            </wp:positionV>
            <wp:extent cx="8157845" cy="94765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alphaModFix amt="20000"/>
                      <a:extLst>
                        <a:ext uri="{837473B0-CC2E-450A-ABE3-18F120FF3D39}">
                          <a1611:picAttrSrcUrl xmlns:a1611="http://schemas.microsoft.com/office/drawing/2016/11/main" r:id="rId13"/>
                        </a:ext>
                      </a:extLst>
                    </a:blip>
                    <a:stretch>
                      <a:fillRect/>
                    </a:stretch>
                  </pic:blipFill>
                  <pic:spPr>
                    <a:xfrm>
                      <a:off x="0" y="0"/>
                      <a:ext cx="8157845" cy="9476509"/>
                    </a:xfrm>
                    <a:prstGeom prst="rect">
                      <a:avLst/>
                    </a:prstGeom>
                  </pic:spPr>
                </pic:pic>
              </a:graphicData>
            </a:graphic>
            <wp14:sizeRelH relativeFrom="page">
              <wp14:pctWidth>0</wp14:pctWidth>
            </wp14:sizeRelH>
            <wp14:sizeRelV relativeFrom="page">
              <wp14:pctHeight>0</wp14:pctHeight>
            </wp14:sizeRelV>
          </wp:anchor>
        </w:drawing>
      </w:r>
      <w:r w:rsidR="006F32D4" w:rsidRPr="00DC1BE2">
        <w:rPr>
          <w:rFonts w:eastAsiaTheme="minorEastAsia"/>
          <w:noProof/>
          <w:color w:val="0D395E" w:themeColor="accent1" w:themeShade="80"/>
          <w:sz w:val="28"/>
          <w:szCs w:val="28"/>
        </w:rPr>
        <mc:AlternateContent>
          <mc:Choice Requires="wps">
            <w:drawing>
              <wp:anchor distT="45720" distB="45720" distL="114300" distR="114300" simplePos="0" relativeHeight="251662336" behindDoc="0" locked="0" layoutInCell="1" allowOverlap="1" wp14:anchorId="15B77CAE" wp14:editId="7328FBE1">
                <wp:simplePos x="0" y="0"/>
                <wp:positionH relativeFrom="margin">
                  <wp:align>center</wp:align>
                </wp:positionH>
                <wp:positionV relativeFrom="paragraph">
                  <wp:posOffset>-8505190</wp:posOffset>
                </wp:positionV>
                <wp:extent cx="6829425" cy="7905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90575"/>
                        </a:xfrm>
                        <a:prstGeom prst="rect">
                          <a:avLst/>
                        </a:prstGeom>
                        <a:solidFill>
                          <a:srgbClr val="FFFFFF"/>
                        </a:solidFill>
                        <a:ln w="9525">
                          <a:solidFill>
                            <a:sysClr val="window" lastClr="FFFFFF"/>
                          </a:solidFill>
                          <a:miter lim="800000"/>
                          <a:headEnd/>
                          <a:tailEnd/>
                        </a:ln>
                      </wps:spPr>
                      <wps:txbx>
                        <w:txbxContent>
                          <w:p w14:paraId="7A98BBE0" w14:textId="77777777" w:rsidR="006F32D4" w:rsidRPr="007B56B1" w:rsidRDefault="006F32D4" w:rsidP="006F32D4">
                            <w:pPr>
                              <w:jc w:val="center"/>
                              <w:rPr>
                                <w:b/>
                                <w:color w:val="14568C" w:themeColor="accent1" w:themeShade="BF"/>
                                <w:sz w:val="28"/>
                                <w:szCs w:val="28"/>
                                <w:u w:val="single"/>
                              </w:rPr>
                            </w:pPr>
                            <w:r w:rsidRPr="007B56B1">
                              <w:rPr>
                                <w:b/>
                                <w:color w:val="14568C" w:themeColor="accent1" w:themeShade="BF"/>
                                <w:sz w:val="28"/>
                                <w:szCs w:val="28"/>
                                <w:u w:val="single"/>
                              </w:rPr>
                              <w:t>20</w:t>
                            </w:r>
                            <w:r>
                              <w:rPr>
                                <w:b/>
                                <w:color w:val="14568C" w:themeColor="accent1" w:themeShade="BF"/>
                                <w:sz w:val="28"/>
                                <w:szCs w:val="28"/>
                                <w:u w:val="single"/>
                              </w:rPr>
                              <w:t>21</w:t>
                            </w:r>
                            <w:r w:rsidRPr="007B56B1">
                              <w:rPr>
                                <w:b/>
                                <w:color w:val="14568C" w:themeColor="accent1" w:themeShade="BF"/>
                                <w:sz w:val="28"/>
                                <w:szCs w:val="28"/>
                                <w:u w:val="single"/>
                              </w:rPr>
                              <w:t xml:space="preserve"> Water Quality Data Table</w:t>
                            </w:r>
                          </w:p>
                          <w:p w14:paraId="506C7F4E" w14:textId="77777777" w:rsidR="006F32D4" w:rsidRPr="00AD26C3" w:rsidRDefault="006F32D4" w:rsidP="006F32D4">
                            <w:pPr>
                              <w:jc w:val="center"/>
                              <w:rPr>
                                <w:color w:val="14568C" w:themeColor="accent1" w:themeShade="BF"/>
                              </w:rPr>
                            </w:pPr>
                            <w:r w:rsidRPr="00AD26C3">
                              <w:rPr>
                                <w:color w:val="14568C" w:themeColor="accent1" w:themeShade="BF"/>
                              </w:rPr>
                              <w:t>The Environmental Protection Agency regulates the frequency of sampling for various contaminates. The data presented in this table is from testing conducted in 20</w:t>
                            </w:r>
                            <w:r>
                              <w:rPr>
                                <w:color w:val="14568C" w:themeColor="accent1" w:themeShade="BF"/>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77CAE" id="_x0000_s1027" type="#_x0000_t202" style="position:absolute;margin-left:0;margin-top:-669.7pt;width:537.75pt;height:62.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" strokecolor="window">
                <v:textbox>
                  <w:txbxContent>
                    <w:p w14:paraId="7A98BBE0" w14:textId="77777777" w:rsidR="006F32D4" w:rsidRPr="007B56B1" w:rsidRDefault="006F32D4" w:rsidP="006F32D4">
                      <w:pPr>
                        <w:jc w:val="center"/>
                        <w:rPr>
                          <w:b/>
                          <w:color w:val="14568C" w:themeColor="accent1" w:themeShade="BF"/>
                          <w:sz w:val="28"/>
                          <w:szCs w:val="28"/>
                          <w:u w:val="single"/>
                        </w:rPr>
                      </w:pPr>
                      <w:r w:rsidRPr="007B56B1">
                        <w:rPr>
                          <w:b/>
                          <w:color w:val="14568C" w:themeColor="accent1" w:themeShade="BF"/>
                          <w:sz w:val="28"/>
                          <w:szCs w:val="28"/>
                          <w:u w:val="single"/>
                        </w:rPr>
                        <w:t>20</w:t>
                      </w:r>
                      <w:r>
                        <w:rPr>
                          <w:b/>
                          <w:color w:val="14568C" w:themeColor="accent1" w:themeShade="BF"/>
                          <w:sz w:val="28"/>
                          <w:szCs w:val="28"/>
                          <w:u w:val="single"/>
                        </w:rPr>
                        <w:t>21</w:t>
                      </w:r>
                      <w:r w:rsidRPr="007B56B1">
                        <w:rPr>
                          <w:b/>
                          <w:color w:val="14568C" w:themeColor="accent1" w:themeShade="BF"/>
                          <w:sz w:val="28"/>
                          <w:szCs w:val="28"/>
                          <w:u w:val="single"/>
                        </w:rPr>
                        <w:t xml:space="preserve"> Water Quality Data Table</w:t>
                      </w:r>
                    </w:p>
                    <w:p w14:paraId="506C7F4E" w14:textId="77777777" w:rsidR="006F32D4" w:rsidRPr="00AD26C3" w:rsidRDefault="006F32D4" w:rsidP="006F32D4">
                      <w:pPr>
                        <w:jc w:val="center"/>
                        <w:rPr>
                          <w:color w:val="14568C" w:themeColor="accent1" w:themeShade="BF"/>
                        </w:rPr>
                      </w:pPr>
                      <w:r w:rsidRPr="00AD26C3">
                        <w:rPr>
                          <w:color w:val="14568C" w:themeColor="accent1" w:themeShade="BF"/>
                        </w:rPr>
                        <w:t>The Environmental Protection Agency regulates the frequency of sampling for various contaminates. The data presented in this table is from testing conducted in 20</w:t>
                      </w:r>
                      <w:r>
                        <w:rPr>
                          <w:color w:val="14568C" w:themeColor="accent1" w:themeShade="BF"/>
                        </w:rPr>
                        <w:t>21</w:t>
                      </w:r>
                    </w:p>
                  </w:txbxContent>
                </v:textbox>
                <w10:wrap type="square" anchorx="margin"/>
              </v:shape>
            </w:pict>
          </mc:Fallback>
        </mc:AlternateContent>
      </w:r>
    </w:p>
    <w:p w14:paraId="047BA540" w14:textId="72702F6D" w:rsidR="00681A5A" w:rsidRPr="00681A5A" w:rsidRDefault="00681A5A" w:rsidP="00681A5A"/>
    <w:p w14:paraId="6DFCCA87" w14:textId="14CA0916" w:rsidR="00681A5A" w:rsidRPr="00681A5A" w:rsidRDefault="00E642FD" w:rsidP="00681A5A">
      <w:r w:rsidRPr="00681A5A">
        <w:rPr>
          <w:noProof/>
        </w:rPr>
        <w:drawing>
          <wp:anchor distT="0" distB="0" distL="114300" distR="114300" simplePos="0" relativeHeight="251664384" behindDoc="1" locked="0" layoutInCell="1" allowOverlap="1" wp14:anchorId="719BA9EB" wp14:editId="32471A61">
            <wp:simplePos x="0" y="0"/>
            <wp:positionH relativeFrom="page">
              <wp:posOffset>2590800</wp:posOffset>
            </wp:positionH>
            <wp:positionV relativeFrom="paragraph">
              <wp:posOffset>1844040</wp:posOffset>
            </wp:positionV>
            <wp:extent cx="2628900" cy="3192780"/>
            <wp:effectExtent l="0" t="0" r="0" b="0"/>
            <wp:wrapTight wrapText="bothSides">
              <wp:wrapPolygon edited="0">
                <wp:start x="783" y="129"/>
                <wp:lineTo x="783" y="21136"/>
                <wp:lineTo x="21443" y="21136"/>
                <wp:lineTo x="21443" y="129"/>
                <wp:lineTo x="783" y="12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973" t="26650" r="32500" b="-1956"/>
                    <a:stretch/>
                  </pic:blipFill>
                  <pic:spPr bwMode="auto">
                    <a:xfrm>
                      <a:off x="0" y="0"/>
                      <a:ext cx="2628900" cy="319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C5C">
        <w:rPr>
          <w:noProof/>
        </w:rPr>
        <w:drawing>
          <wp:anchor distT="0" distB="0" distL="114300" distR="114300" simplePos="0" relativeHeight="251671552" behindDoc="0" locked="0" layoutInCell="1" allowOverlap="1" wp14:anchorId="6A1C622A" wp14:editId="24298F26">
            <wp:simplePos x="0" y="0"/>
            <wp:positionH relativeFrom="page">
              <wp:posOffset>2861945</wp:posOffset>
            </wp:positionH>
            <wp:positionV relativeFrom="paragraph">
              <wp:posOffset>384175</wp:posOffset>
            </wp:positionV>
            <wp:extent cx="2137410" cy="1246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7410" cy="1246505"/>
                    </a:xfrm>
                    <a:prstGeom prst="rect">
                      <a:avLst/>
                    </a:prstGeom>
                    <a:noFill/>
                  </pic:spPr>
                </pic:pic>
              </a:graphicData>
            </a:graphic>
            <wp14:sizeRelH relativeFrom="margin">
              <wp14:pctWidth>0</wp14:pctWidth>
            </wp14:sizeRelH>
            <wp14:sizeRelV relativeFrom="margin">
              <wp14:pctHeight>0</wp14:pctHeight>
            </wp14:sizeRelV>
          </wp:anchor>
        </w:drawing>
      </w:r>
      <w:r w:rsidR="00016845">
        <w:rPr>
          <w:noProof/>
        </w:rPr>
        <w:drawing>
          <wp:anchor distT="0" distB="0" distL="114300" distR="114300" simplePos="0" relativeHeight="251667456" behindDoc="0" locked="0" layoutInCell="1" allowOverlap="1" wp14:anchorId="182992D9" wp14:editId="6829401B">
            <wp:simplePos x="0" y="0"/>
            <wp:positionH relativeFrom="margin">
              <wp:align>left</wp:align>
            </wp:positionH>
            <wp:positionV relativeFrom="paragraph">
              <wp:posOffset>5920105</wp:posOffset>
            </wp:positionV>
            <wp:extent cx="3429000" cy="2390775"/>
            <wp:effectExtent l="0" t="0" r="0" b="9525"/>
            <wp:wrapSquare wrapText="bothSides"/>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390775"/>
                    </a:xfrm>
                    <a:prstGeom prst="rect">
                      <a:avLst/>
                    </a:prstGeom>
                    <a:noFill/>
                  </pic:spPr>
                </pic:pic>
              </a:graphicData>
            </a:graphic>
            <wp14:sizeRelH relativeFrom="margin">
              <wp14:pctWidth>0</wp14:pctWidth>
            </wp14:sizeRelH>
            <wp14:sizeRelV relativeFrom="margin">
              <wp14:pctHeight>0</wp14:pctHeight>
            </wp14:sizeRelV>
          </wp:anchor>
        </w:drawing>
      </w:r>
      <w:r w:rsidR="00681A5A">
        <w:rPr>
          <w:noProof/>
        </w:rPr>
        <w:drawing>
          <wp:inline distT="0" distB="0" distL="0" distR="0" wp14:anchorId="44BC4EC4" wp14:editId="560C5549">
            <wp:extent cx="2305685" cy="5506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685" cy="5506085"/>
                    </a:xfrm>
                    <a:prstGeom prst="rect">
                      <a:avLst/>
                    </a:prstGeom>
                    <a:noFill/>
                  </pic:spPr>
                </pic:pic>
              </a:graphicData>
            </a:graphic>
          </wp:inline>
        </w:drawing>
      </w:r>
      <w:r w:rsidR="00016845">
        <w:rPr>
          <w:noProof/>
        </w:rPr>
        <w:drawing>
          <wp:inline distT="0" distB="0" distL="0" distR="0" wp14:anchorId="1F407972" wp14:editId="47D1110F">
            <wp:extent cx="2057400" cy="5887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887085"/>
                    </a:xfrm>
                    <a:prstGeom prst="rect">
                      <a:avLst/>
                    </a:prstGeom>
                    <a:noFill/>
                  </pic:spPr>
                </pic:pic>
              </a:graphicData>
            </a:graphic>
          </wp:inline>
        </w:drawing>
      </w:r>
    </w:p>
    <w:p w14:paraId="12EFA09B" w14:textId="57041069" w:rsidR="00681A5A" w:rsidRPr="00681A5A" w:rsidRDefault="00681A5A" w:rsidP="00681A5A"/>
    <w:p w14:paraId="755136AD" w14:textId="634CE600" w:rsidR="00681A5A" w:rsidRPr="00681A5A" w:rsidRDefault="0061737B" w:rsidP="00681A5A">
      <w:r w:rsidRPr="00016845">
        <w:rPr>
          <w:rFonts w:ascii="Calibri" w:eastAsia="Calibri" w:hAnsi="Calibri" w:cs="Times New Roman"/>
          <w:noProof/>
        </w:rPr>
        <mc:AlternateContent>
          <mc:Choice Requires="wps">
            <w:drawing>
              <wp:anchor distT="45720" distB="45720" distL="114300" distR="114300" simplePos="0" relativeHeight="251666432" behindDoc="0" locked="0" layoutInCell="1" allowOverlap="1" wp14:anchorId="0D2F1339" wp14:editId="42AF7F83">
                <wp:simplePos x="0" y="0"/>
                <wp:positionH relativeFrom="margin">
                  <wp:align>right</wp:align>
                </wp:positionH>
                <wp:positionV relativeFrom="paragraph">
                  <wp:posOffset>275590</wp:posOffset>
                </wp:positionV>
                <wp:extent cx="3400425" cy="17049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704975"/>
                        </a:xfrm>
                        <a:prstGeom prst="rect">
                          <a:avLst/>
                        </a:prstGeom>
                        <a:solidFill>
                          <a:srgbClr val="FFFFFF"/>
                        </a:solidFill>
                        <a:ln w="9525">
                          <a:solidFill>
                            <a:sysClr val="window" lastClr="FFFFFF"/>
                          </a:solidFill>
                          <a:miter lim="800000"/>
                          <a:headEnd/>
                          <a:tailEnd/>
                        </a:ln>
                      </wps:spPr>
                      <wps:txbx>
                        <w:txbxContent>
                          <w:p w14:paraId="7060EEF6" w14:textId="77777777" w:rsidR="00016845" w:rsidRPr="00694B8B" w:rsidRDefault="00016845" w:rsidP="00016845">
                            <w:pPr>
                              <w:rPr>
                                <w:rFonts w:ascii="Rockwell Extra Bold" w:hAnsi="Rockwell Extra Bold"/>
                                <w:color w:val="238958"/>
                                <w:sz w:val="36"/>
                                <w:szCs w:val="36"/>
                              </w:rPr>
                            </w:pPr>
                            <w:r w:rsidRPr="00016845">
                              <w:rPr>
                                <w:rFonts w:ascii="Rockwell Extra Bold" w:hAnsi="Rockwell Extra Bold"/>
                                <w:color w:val="238958"/>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Coliform Sampling</w:t>
                            </w:r>
                          </w:p>
                          <w:p w14:paraId="51BC519F" w14:textId="77777777" w:rsidR="00016845" w:rsidRPr="00016845" w:rsidRDefault="00016845" w:rsidP="00016845">
                            <w:pPr>
                              <w:jc w:val="center"/>
                              <w:rPr>
                                <w:b/>
                                <w:bCs/>
                                <w:color w:val="323E4F"/>
                              </w:rPr>
                            </w:pPr>
                            <w:r w:rsidRPr="00016845">
                              <w:rPr>
                                <w:b/>
                                <w:bCs/>
                                <w:color w:val="323E4F"/>
                              </w:rPr>
                              <w:t>Belfair Water District #1 is required to take three total coliform bacteria samples a month. Although TC bacteria by itself are in fact common in the environment, the presence of TC bacteria indicates that more testing is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1339" id="_x0000_s1028" type="#_x0000_t202" style="position:absolute;margin-left:216.55pt;margin-top:21.7pt;width:267.75pt;height:134.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" strokecolor="window">
                <v:textbox>
                  <w:txbxContent>
                    <w:p w14:paraId="7060EEF6" w14:textId="77777777" w:rsidR="00016845" w:rsidRPr="00694B8B" w:rsidRDefault="00016845" w:rsidP="00016845">
                      <w:pPr>
                        <w:rPr>
                          <w:rFonts w:ascii="Rockwell Extra Bold" w:hAnsi="Rockwell Extra Bold"/>
                          <w:color w:val="238958"/>
                          <w:sz w:val="36"/>
                          <w:szCs w:val="36"/>
                        </w:rPr>
                      </w:pPr>
                      <w:r w:rsidRPr="00016845">
                        <w:rPr>
                          <w:rFonts w:ascii="Rockwell Extra Bold" w:hAnsi="Rockwell Extra Bold"/>
                          <w:color w:val="238958"/>
                          <w:sz w:val="36"/>
                          <w:szCs w:val="3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Coliform Sampling</w:t>
                      </w:r>
                    </w:p>
                    <w:p w14:paraId="51BC519F" w14:textId="77777777" w:rsidR="00016845" w:rsidRPr="00016845" w:rsidRDefault="00016845" w:rsidP="00016845">
                      <w:pPr>
                        <w:jc w:val="center"/>
                        <w:rPr>
                          <w:b/>
                          <w:bCs/>
                          <w:color w:val="323E4F"/>
                        </w:rPr>
                      </w:pPr>
                      <w:r w:rsidRPr="00016845">
                        <w:rPr>
                          <w:b/>
                          <w:bCs/>
                          <w:color w:val="323E4F"/>
                        </w:rPr>
                        <w:t>Belfair Water District #1 is required to take three total coliform bacteria samples a month. Although TC bacteria by itself are in fact common in the environment, the presence of TC bacteria indicates that more testing is required</w:t>
                      </w:r>
                    </w:p>
                  </w:txbxContent>
                </v:textbox>
                <w10:wrap type="square" anchorx="margin"/>
              </v:shape>
            </w:pict>
          </mc:Fallback>
        </mc:AlternateContent>
      </w:r>
    </w:p>
    <w:p w14:paraId="1C249656" w14:textId="30CB2F06" w:rsidR="00681A5A" w:rsidRPr="00681A5A" w:rsidRDefault="00681A5A" w:rsidP="00681A5A"/>
    <w:p w14:paraId="45FBBF55" w14:textId="27DA858B" w:rsidR="00681A5A" w:rsidRPr="00681A5A" w:rsidRDefault="00681A5A" w:rsidP="00681A5A"/>
    <w:p w14:paraId="1177A198" w14:textId="2CF32D38" w:rsidR="00681A5A" w:rsidRPr="00681A5A" w:rsidRDefault="00681A5A" w:rsidP="00681A5A"/>
    <w:p w14:paraId="639AD1B4" w14:textId="456BD92E" w:rsidR="00681A5A" w:rsidRPr="00681A5A" w:rsidRDefault="00681A5A" w:rsidP="00681A5A"/>
    <w:p w14:paraId="55779E0A" w14:textId="6C0051BE" w:rsidR="00681A5A" w:rsidRPr="00681A5A" w:rsidRDefault="0061737B" w:rsidP="00681A5A">
      <w:r w:rsidRPr="0038604B">
        <w:rPr>
          <w:noProof/>
          <w:color w:val="57585B"/>
          <w:sz w:val="20"/>
          <w:szCs w:val="20"/>
        </w:rPr>
        <w:drawing>
          <wp:anchor distT="0" distB="0" distL="114300" distR="114300" simplePos="0" relativeHeight="251674624" behindDoc="1" locked="0" layoutInCell="1" allowOverlap="1" wp14:anchorId="538B69EB" wp14:editId="266B39F5">
            <wp:simplePos x="0" y="0"/>
            <wp:positionH relativeFrom="column">
              <wp:posOffset>3543300</wp:posOffset>
            </wp:positionH>
            <wp:positionV relativeFrom="paragraph">
              <wp:posOffset>0</wp:posOffset>
            </wp:positionV>
            <wp:extent cx="5010150" cy="3946525"/>
            <wp:effectExtent l="0" t="0" r="0" b="0"/>
            <wp:wrapNone/>
            <wp:docPr id="24" name="Picture 24" descr="nature-water-drops-of-water-liquid-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water-drops-of-water-liquid-40784"/>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5010150" cy="3946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81A5A" w:rsidRPr="00681A5A" w:rsidSect="00006B9B">
      <w:footerReference w:type="default" r:id="rId19"/>
      <w:footerReference w:type="first" r:id="rId20"/>
      <w:type w:val="continuous"/>
      <w:pgSz w:w="12240" w:h="20160" w:code="5"/>
      <w:pgMar w:top="720" w:right="432" w:bottom="0" w:left="288"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BCA62" w14:textId="77777777" w:rsidR="00441EB5" w:rsidRDefault="00441EB5" w:rsidP="00C03D04">
      <w:r>
        <w:separator/>
      </w:r>
    </w:p>
  </w:endnote>
  <w:endnote w:type="continuationSeparator" w:id="0">
    <w:p w14:paraId="07A43078" w14:textId="77777777" w:rsidR="00441EB5" w:rsidRDefault="00441EB5"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67BE"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2759A9FA" wp14:editId="35DAA686">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5A9E6" id="Freeform 6" o:spid="_x0000_s1026" alt="&quot;&quot;"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EEEE" w14:textId="77777777" w:rsidR="009A504D" w:rsidRDefault="009A504D">
    <w:pPr>
      <w:pStyle w:val="Footer"/>
    </w:pPr>
    <w:r>
      <w:rPr>
        <w:noProof/>
      </w:rPr>
      <mc:AlternateContent>
        <mc:Choice Requires="wps">
          <w:drawing>
            <wp:anchor distT="0" distB="0" distL="114300" distR="114300" simplePos="0" relativeHeight="251663360" behindDoc="1" locked="0" layoutInCell="1" allowOverlap="1" wp14:anchorId="4D7286F1" wp14:editId="3DAFAC22">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329AC" id="Freeform 6" o:spid="_x0000_s1026" alt="&quot;&quot;"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1D5F" w14:textId="77777777" w:rsidR="00441EB5" w:rsidRDefault="00441EB5" w:rsidP="00C03D04">
      <w:r>
        <w:separator/>
      </w:r>
    </w:p>
  </w:footnote>
  <w:footnote w:type="continuationSeparator" w:id="0">
    <w:p w14:paraId="174ED014" w14:textId="77777777" w:rsidR="00441EB5" w:rsidRDefault="00441EB5" w:rsidP="00C03D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B5"/>
    <w:rsid w:val="00006B9B"/>
    <w:rsid w:val="00016845"/>
    <w:rsid w:val="000210C4"/>
    <w:rsid w:val="000266D5"/>
    <w:rsid w:val="00034F4B"/>
    <w:rsid w:val="00035D05"/>
    <w:rsid w:val="000729F4"/>
    <w:rsid w:val="00086AE5"/>
    <w:rsid w:val="000A02A1"/>
    <w:rsid w:val="000D53AE"/>
    <w:rsid w:val="000F17F2"/>
    <w:rsid w:val="000F69D6"/>
    <w:rsid w:val="00175F1B"/>
    <w:rsid w:val="001F5844"/>
    <w:rsid w:val="002640D6"/>
    <w:rsid w:val="00290F3B"/>
    <w:rsid w:val="002D4FCF"/>
    <w:rsid w:val="002E76DC"/>
    <w:rsid w:val="002F0367"/>
    <w:rsid w:val="002F422C"/>
    <w:rsid w:val="00310CBF"/>
    <w:rsid w:val="0033720E"/>
    <w:rsid w:val="0038604B"/>
    <w:rsid w:val="00392605"/>
    <w:rsid w:val="00411C5C"/>
    <w:rsid w:val="00441EB5"/>
    <w:rsid w:val="00472FB4"/>
    <w:rsid w:val="0047779F"/>
    <w:rsid w:val="004F663D"/>
    <w:rsid w:val="005279F8"/>
    <w:rsid w:val="005336C2"/>
    <w:rsid w:val="005D5C04"/>
    <w:rsid w:val="00602E6B"/>
    <w:rsid w:val="006104F0"/>
    <w:rsid w:val="00616EA8"/>
    <w:rsid w:val="0061737B"/>
    <w:rsid w:val="00633963"/>
    <w:rsid w:val="006500F6"/>
    <w:rsid w:val="006563D7"/>
    <w:rsid w:val="00681A5A"/>
    <w:rsid w:val="006C705E"/>
    <w:rsid w:val="006F32D4"/>
    <w:rsid w:val="007A1467"/>
    <w:rsid w:val="007C0018"/>
    <w:rsid w:val="007F17F3"/>
    <w:rsid w:val="007F46FE"/>
    <w:rsid w:val="00814F60"/>
    <w:rsid w:val="00844B11"/>
    <w:rsid w:val="00847CB0"/>
    <w:rsid w:val="008C24B3"/>
    <w:rsid w:val="008D2FB6"/>
    <w:rsid w:val="008D42B1"/>
    <w:rsid w:val="008F686C"/>
    <w:rsid w:val="009052F9"/>
    <w:rsid w:val="0094526C"/>
    <w:rsid w:val="009A504D"/>
    <w:rsid w:val="009A5818"/>
    <w:rsid w:val="009E0694"/>
    <w:rsid w:val="00A11F83"/>
    <w:rsid w:val="00B004AA"/>
    <w:rsid w:val="00B03852"/>
    <w:rsid w:val="00B679F9"/>
    <w:rsid w:val="00B70EC0"/>
    <w:rsid w:val="00BD13D2"/>
    <w:rsid w:val="00BD6B06"/>
    <w:rsid w:val="00BE3DBB"/>
    <w:rsid w:val="00C03D04"/>
    <w:rsid w:val="00C503F2"/>
    <w:rsid w:val="00C515C5"/>
    <w:rsid w:val="00CE2C13"/>
    <w:rsid w:val="00D2592A"/>
    <w:rsid w:val="00D636D7"/>
    <w:rsid w:val="00DA2659"/>
    <w:rsid w:val="00DC5C6E"/>
    <w:rsid w:val="00DD7BB5"/>
    <w:rsid w:val="00DE5482"/>
    <w:rsid w:val="00DF5762"/>
    <w:rsid w:val="00E55A80"/>
    <w:rsid w:val="00E642FD"/>
    <w:rsid w:val="00F76DB9"/>
    <w:rsid w:val="00F921A1"/>
    <w:rsid w:val="00FD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5F60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link w:val="NoSpacingChar"/>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customStyle="1" w:styleId="NoSpacingChar">
    <w:name w:val="No Spacing Char"/>
    <w:basedOn w:val="DefaultParagraphFont"/>
    <w:link w:val="NoSpacing"/>
    <w:uiPriority w:val="1"/>
    <w:rsid w:val="006104F0"/>
    <w:rPr>
      <w:sz w:val="24"/>
    </w:rPr>
  </w:style>
  <w:style w:type="character" w:styleId="Hyperlink">
    <w:name w:val="Hyperlink"/>
    <w:basedOn w:val="DefaultParagraphFont"/>
    <w:uiPriority w:val="99"/>
    <w:unhideWhenUsed/>
    <w:rsid w:val="006104F0"/>
    <w:rPr>
      <w:color w:val="F49100" w:themeColor="hyperlink"/>
      <w:u w:val="single"/>
    </w:rPr>
  </w:style>
  <w:style w:type="table" w:customStyle="1" w:styleId="TableGrid1">
    <w:name w:val="Table Grid1"/>
    <w:basedOn w:val="TableNormal"/>
    <w:next w:val="TableGrid"/>
    <w:uiPriority w:val="39"/>
    <w:rsid w:val="00681A5A"/>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xhere.com/en/photo/1568951"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uglas\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F16F4B9-0F28-4DA4-9CBE-90FD80E2D54A}">
  <ds:schemaRefs>
    <ds:schemaRef ds:uri="http://schemas.openxmlformats.org/officeDocument/2006/bibliography"/>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Hardware newsletter.dotx</Template>
  <TotalTime>0</TotalTime>
  <Pages>2</Pages>
  <Words>365</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2022-05-18T15:10:00Z</dcterms:created>
  <dcterms:modified xsi:type="dcterms:W3CDTF">2022-10-26T17:48:00Z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